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3183" w:rsidRPr="009224C2" w:rsidRDefault="001C3183" w:rsidP="001C3183">
      <w:pPr>
        <w:shd w:val="clear" w:color="auto" w:fill="EAEAEA"/>
        <w:spacing w:after="0" w:line="240" w:lineRule="auto"/>
        <w:jc w:val="both"/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</w:pPr>
      <w:r w:rsidRPr="009224C2">
        <w:rPr>
          <w:rFonts w:ascii="Arial" w:eastAsia="Times New Roman" w:hAnsi="Arial" w:cs="Arial"/>
          <w:b/>
          <w:bCs/>
          <w:color w:val="000000"/>
          <w:sz w:val="18"/>
          <w:szCs w:val="18"/>
          <w:lang w:eastAsia="hu-HU"/>
        </w:rPr>
        <w:t>Közérdekű adatok</w:t>
      </w: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/>
      </w:tblPr>
      <w:tblGrid>
        <w:gridCol w:w="600"/>
        <w:gridCol w:w="8472"/>
      </w:tblGrid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u w:val="single"/>
                <w:lang w:eastAsia="hu-HU"/>
              </w:rPr>
            </w:pPr>
          </w:p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u w:val="single"/>
                <w:lang w:eastAsia="hu-HU"/>
              </w:rPr>
              <w:t>1. Szervezeti, személyzeti adatok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  <w:t>1.1 Kapcsolat, szervezet, vezetők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1.1.1 Elérhetőségi adatok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600" w:type="dxa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proofErr w:type="gramStart"/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-</w:t>
            </w:r>
            <w:r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 </w:t>
            </w: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 </w:t>
            </w:r>
            <w:hyperlink r:id="rId5" w:history="1"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>az</w:t>
              </w:r>
              <w:proofErr w:type="gramEnd"/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 xml:space="preserve"> </w:t>
              </w:r>
              <w:proofErr w:type="spellStart"/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>MV-Magyar</w:t>
              </w:r>
              <w:proofErr w:type="spellEnd"/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 xml:space="preserve"> Vállalkozásfinanszírozási Zrt. elérhetőségei</w:t>
              </w:r>
            </w:hyperlink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1.1.2. A szervezeti struktúra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- </w:t>
            </w:r>
            <w:hyperlink r:id="rId6" w:history="1">
              <w:r w:rsidR="00C56E47"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 xml:space="preserve">az </w:t>
              </w:r>
              <w:proofErr w:type="spellStart"/>
              <w:r w:rsidR="00C56E47"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>MV-Magyar</w:t>
              </w:r>
              <w:proofErr w:type="spellEnd"/>
              <w:r w:rsidR="00C56E47"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 xml:space="preserve"> Vállalkozásfinanszírozási Zrt. - Szervezeti Struktúra</w:t>
              </w:r>
            </w:hyperlink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  <w:t>1.2 A felügyelt költségvetési szervek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183" w:rsidRPr="009224C2" w:rsidRDefault="00C56E47" w:rsidP="00C56E47">
            <w:pPr>
              <w:pStyle w:val="Listaszerbekezds"/>
              <w:numPr>
                <w:ilvl w:val="0"/>
                <w:numId w:val="1"/>
              </w:numPr>
              <w:spacing w:after="0" w:line="240" w:lineRule="auto"/>
              <w:ind w:left="-600" w:firstLine="0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- </w:t>
            </w:r>
            <w:r w:rsidR="001C318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Az </w:t>
            </w:r>
            <w:proofErr w:type="spellStart"/>
            <w:r w:rsidR="001C318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MV-Magyar</w:t>
            </w:r>
            <w:proofErr w:type="spellEnd"/>
            <w:r w:rsidR="001C3183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 Vállalkozásfinanszírozási Zrt. felügyelete alá nem tartozik költségvetési szerv.</w:t>
            </w:r>
            <w:r w:rsidR="001C3183"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 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  <w:t>1.3 Felettes, felügyeleti, törvényességi ellenőrzést gyakorló szerv</w:t>
            </w:r>
          </w:p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- az </w:t>
            </w:r>
            <w:hyperlink r:id="rId7" w:history="1">
              <w:proofErr w:type="spellStart"/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>MV-Magyar</w:t>
              </w:r>
              <w:proofErr w:type="spellEnd"/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 xml:space="preserve"> Vállalkozásfinanszírozási Zrt. felettes szerve</w:t>
              </w:r>
            </w:hyperlink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  <w:t>1. 4 Közalapítványok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numPr>
                <w:ilvl w:val="0"/>
                <w:numId w:val="1"/>
              </w:numPr>
              <w:spacing w:after="0" w:line="240" w:lineRule="auto"/>
              <w:ind w:left="-600" w:firstLine="0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- Az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MV-Magyar</w:t>
            </w:r>
            <w:proofErr w:type="spellEnd"/>
            <w:r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 Vállalkozásfinanszírozási Zrt. nem gyakorol alapítói jogokat közalapítványok tekintetében.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u w:val="single"/>
                <w:lang w:eastAsia="hu-HU"/>
              </w:rPr>
              <w:t>2. Tevékenységre, működésre vonatkozó adatok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  <w:t xml:space="preserve">2.1 Az </w:t>
            </w:r>
            <w:r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  <w:t xml:space="preserve">MV Zrt. </w:t>
            </w:r>
            <w:r w:rsidRPr="009224C2"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  <w:t>alaptevékenysége, feladat- és hatásköre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2.1.1. Jogszabályok, állami irányítás egyéb jogi eszközei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- </w:t>
            </w:r>
            <w:hyperlink r:id="rId8" w:history="1"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>Jogszabályok, állami irányítás egyéb jogi eszközei</w:t>
              </w:r>
            </w:hyperlink>
            <w:r w:rsidRPr="000A00E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 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2.1.2 Szervezeti és Működési Szabályzat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- </w:t>
            </w:r>
            <w:hyperlink r:id="rId9" w:history="1"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>Szervezeti és Működési Szabályzat</w:t>
              </w:r>
            </w:hyperlink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2.1.3 Tájékoztató az </w:t>
            </w:r>
            <w:r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MV </w:t>
            </w:r>
            <w:proofErr w:type="spellStart"/>
            <w:r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Zrt.-ről</w:t>
            </w:r>
            <w:proofErr w:type="spellEnd"/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183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- </w:t>
            </w:r>
            <w:hyperlink r:id="rId10" w:history="1"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 xml:space="preserve">Tájékoztató az MV </w:t>
              </w:r>
              <w:proofErr w:type="spellStart"/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>Zrt-ről</w:t>
              </w:r>
              <w:proofErr w:type="spellEnd"/>
            </w:hyperlink>
            <w:r w:rsidRPr="000A00E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 </w:t>
            </w:r>
          </w:p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  <w:t>2.2 Nyilvántartások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- </w:t>
            </w:r>
            <w:r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…</w:t>
            </w: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 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  <w:t>Nyilvános kiadványok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183" w:rsidRPr="000A00E2" w:rsidRDefault="001C3183" w:rsidP="00087DAD">
            <w:pPr>
              <w:numPr>
                <w:ilvl w:val="0"/>
                <w:numId w:val="1"/>
              </w:numPr>
              <w:tabs>
                <w:tab w:val="left" w:pos="109"/>
              </w:tabs>
              <w:spacing w:after="0" w:line="240" w:lineRule="auto"/>
              <w:ind w:left="-33" w:firstLine="0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 </w:t>
            </w:r>
            <w:hyperlink r:id="rId11" w:history="1"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>Nyilvános kiadványok</w:t>
              </w:r>
            </w:hyperlink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numPr>
                <w:ilvl w:val="1"/>
                <w:numId w:val="2"/>
              </w:num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  <w:t>Pályázatok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numPr>
                <w:ilvl w:val="0"/>
                <w:numId w:val="1"/>
              </w:numPr>
              <w:spacing w:after="0" w:line="240" w:lineRule="auto"/>
              <w:ind w:left="-600" w:firstLine="0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- </w:t>
            </w:r>
            <w:hyperlink r:id="rId12" w:history="1"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>Pályázati Felhívások</w:t>
              </w:r>
            </w:hyperlink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 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  <w:t>2.5 Közérdekű adatok igénylése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- </w:t>
            </w:r>
            <w:hyperlink r:id="rId13" w:history="1"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>A közérdekű adatok igénylésének rendje</w:t>
              </w:r>
            </w:hyperlink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u w:val="single"/>
                <w:lang w:eastAsia="hu-HU"/>
              </w:rPr>
              <w:t>3. Gazdálkodási adatok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  <w:t>3.1 A működés törvényessége, ellenőrzések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183" w:rsidRPr="009224C2" w:rsidRDefault="001C3183" w:rsidP="001C3183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- </w:t>
            </w:r>
            <w:hyperlink r:id="rId14" w:history="1">
              <w:r w:rsidR="00F0784C"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>MV Zrt. - A működés törvényessége</w:t>
              </w:r>
            </w:hyperlink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  <w:t>3.2 Költségvetések, beszámolók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3.2.1 Éves </w:t>
            </w:r>
            <w:r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beszámoló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3.2.1.1 Az </w:t>
            </w:r>
            <w:r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MV Zrt éves beszámolója 2008. 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- </w:t>
            </w:r>
            <w:hyperlink r:id="rId15" w:history="1"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>MV Zrt. éves beszámolója 2008.</w:t>
              </w:r>
            </w:hyperlink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> 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b/>
                <w:bCs/>
                <w:sz w:val="17"/>
                <w:lang w:eastAsia="hu-HU"/>
              </w:rPr>
              <w:t>3.3 Egyéb adatok</w:t>
            </w:r>
          </w:p>
        </w:tc>
      </w:tr>
      <w:tr w:rsidR="001C3183" w:rsidRPr="009224C2" w:rsidTr="00087DAD">
        <w:trPr>
          <w:tblCellSpacing w:w="0" w:type="dxa"/>
        </w:trPr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</w:p>
        </w:tc>
        <w:tc>
          <w:tcPr>
            <w:tcW w:w="0" w:type="auto"/>
            <w:vAlign w:val="center"/>
            <w:hideMark/>
          </w:tcPr>
          <w:p w:rsidR="001C3183" w:rsidRPr="009224C2" w:rsidRDefault="001C3183" w:rsidP="00087DAD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7"/>
                <w:szCs w:val="17"/>
                <w:lang w:eastAsia="hu-HU"/>
              </w:rPr>
            </w:pPr>
            <w:r w:rsidRPr="009224C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- </w:t>
            </w:r>
            <w:hyperlink r:id="rId16" w:history="1">
              <w:r>
                <w:rPr>
                  <w:rStyle w:val="Hiperhivatkozs"/>
                  <w:rFonts w:ascii="Arial" w:eastAsia="Times New Roman" w:hAnsi="Arial" w:cs="Arial"/>
                  <w:sz w:val="17"/>
                  <w:szCs w:val="17"/>
                  <w:lang w:eastAsia="hu-HU"/>
                </w:rPr>
                <w:t>Egyéb gazdálkodási adatok</w:t>
              </w:r>
            </w:hyperlink>
            <w:r w:rsidRPr="000A00E2">
              <w:rPr>
                <w:rFonts w:ascii="Arial" w:eastAsia="Times New Roman" w:hAnsi="Arial" w:cs="Arial"/>
                <w:sz w:val="17"/>
                <w:szCs w:val="17"/>
                <w:lang w:eastAsia="hu-HU"/>
              </w:rPr>
              <w:t xml:space="preserve"> </w:t>
            </w:r>
          </w:p>
        </w:tc>
      </w:tr>
    </w:tbl>
    <w:p w:rsidR="00E4044A" w:rsidRDefault="00E4044A"/>
    <w:sectPr w:rsidR="00E4044A" w:rsidSect="00E40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D2C57"/>
    <w:multiLevelType w:val="hybridMultilevel"/>
    <w:tmpl w:val="9D8226FA"/>
    <w:lvl w:ilvl="0" w:tplc="D42E8AAE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6D140E4"/>
    <w:multiLevelType w:val="multilevel"/>
    <w:tmpl w:val="1F6484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b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C3183"/>
    <w:rsid w:val="001C3183"/>
    <w:rsid w:val="00286BA0"/>
    <w:rsid w:val="005B3AF4"/>
    <w:rsid w:val="00A31787"/>
    <w:rsid w:val="00AE52FB"/>
    <w:rsid w:val="00C56E47"/>
    <w:rsid w:val="00E4044A"/>
    <w:rsid w:val="00F078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1C3183"/>
    <w:rPr>
      <w:rFonts w:ascii="Calibri" w:eastAsia="Calibri" w:hAnsi="Calibri" w:cs="Times New Roman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C3183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1C3183"/>
    <w:pPr>
      <w:ind w:left="720"/>
      <w:contextualSpacing/>
    </w:pPr>
  </w:style>
  <w:style w:type="character" w:styleId="Jegyzethivatkozs">
    <w:name w:val="annotation reference"/>
    <w:basedOn w:val="Bekezdsalapbettpusa"/>
    <w:uiPriority w:val="99"/>
    <w:semiHidden/>
    <w:unhideWhenUsed/>
    <w:rsid w:val="001C3183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1C3183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1C3183"/>
    <w:rPr>
      <w:rFonts w:ascii="Calibri" w:eastAsia="Calibri" w:hAnsi="Calibri" w:cs="Times New Roman"/>
      <w:sz w:val="20"/>
      <w:szCs w:val="20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1C3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C3183"/>
    <w:rPr>
      <w:rFonts w:ascii="Tahoma" w:eastAsia="Calibri" w:hAnsi="Tahoma" w:cs="Tahoma"/>
      <w:sz w:val="16"/>
      <w:szCs w:val="16"/>
    </w:rPr>
  </w:style>
  <w:style w:type="character" w:styleId="Mrltotthiperhivatkozs">
    <w:name w:val="FollowedHyperlink"/>
    <w:basedOn w:val="Bekezdsalapbettpusa"/>
    <w:uiPriority w:val="99"/>
    <w:semiHidden/>
    <w:unhideWhenUsed/>
    <w:rsid w:val="00C56E47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vzrt.hu/site_related_data/documents/i729642d6d27032b2957913729044a3f/Jogszabalygyujtemeny_20100104.pdf" TargetMode="External"/><Relationship Id="rId13" Type="http://schemas.openxmlformats.org/officeDocument/2006/relationships/hyperlink" Target="http://www.mvzrt.hu/site_related_data/documents/i52462279a45294a0464b6bd81ca7198/kozerdeku%20adatok%20igenylese.pdf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mvzrt.hu/site_related_data/documents/ib23662e934e2524630836c8300decb1/felettes%20szervek.pdf" TargetMode="External"/><Relationship Id="rId12" Type="http://schemas.openxmlformats.org/officeDocument/2006/relationships/hyperlink" Target="http://www.mvzrt.hu/documents.php?type=tender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www.mvzrt.hu/site_related_data/documents/i0296d256e7e9920675802b8b21644af/k%C3%B6zz%C3%A9tett%20munkaber%20adatok%20-2009..pdf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mvzrt.hu/site_related_data/documents/i2226e27652e0538742eb09a8ca31cf1/SZMSZ%202008%2005%2026%20.pdf" TargetMode="External"/><Relationship Id="rId11" Type="http://schemas.openxmlformats.org/officeDocument/2006/relationships/hyperlink" Target="http://www.mvzrt.hu/documents.php?type=presentation" TargetMode="External"/><Relationship Id="rId5" Type="http://schemas.openxmlformats.org/officeDocument/2006/relationships/hyperlink" Target="http://www.mvzrt.hu/content.php?id=i1290f6c58188b8e1e4481bbb5acbcf5" TargetMode="External"/><Relationship Id="rId15" Type="http://schemas.openxmlformats.org/officeDocument/2006/relationships/hyperlink" Target="http://www.mvzrt.hu/site_related_data/documents/ic2f62239a422a5a31212808cefa5a18/MV%20Zrt%20%202008%20%20%C3%A9vi%20besz%C3%A1mol%C3%B3.pdf" TargetMode="External"/><Relationship Id="rId10" Type="http://schemas.openxmlformats.org/officeDocument/2006/relationships/hyperlink" Target="http://www.mvzrt.hu/content.php?id=i32c0c681133082e734aadca4b86df9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mvzrt.hu/site_related_data/documents/i2226e27652e0538742eb09a8ca31cf1/SZMSZ%202008%2005%2026%20.pdf" TargetMode="External"/><Relationship Id="rId14" Type="http://schemas.openxmlformats.org/officeDocument/2006/relationships/hyperlink" Target="http://www.mvzrt.hu/site_related_data/documents/id2a6f3a20222d9b363fe40fdf75d318/belso%20ellenorzesek%202009.pdf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372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Vállalkozásfinanszírozási Zrt</Company>
  <LinksUpToDate>false</LinksUpToDate>
  <CharactersWithSpaces>2936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Zalán Helga</dc:creator>
  <cp:keywords/>
  <dc:description/>
  <cp:lastModifiedBy>Bodnár Attila</cp:lastModifiedBy>
  <cp:revision>2</cp:revision>
  <dcterms:created xsi:type="dcterms:W3CDTF">2010-01-11T15:19:00Z</dcterms:created>
  <dcterms:modified xsi:type="dcterms:W3CDTF">2010-01-11T15:19:00Z</dcterms:modified>
</cp:coreProperties>
</file>