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9D6" w:rsidRDefault="00E249D6">
      <w:pPr>
        <w:pStyle w:val="AOSchHead"/>
        <w:numPr>
          <w:ilvl w:val="0"/>
          <w:numId w:val="0"/>
        </w:numPr>
        <w:rPr>
          <w:rFonts w:ascii="Verdana" w:hAnsi="Verdana"/>
          <w:b/>
        </w:rPr>
      </w:pPr>
      <w:bookmarkStart w:id="0" w:name="_Toc222911018"/>
      <w:bookmarkStart w:id="1" w:name="_Toc314595996"/>
      <w:bookmarkStart w:id="2" w:name="_Toc93114936"/>
      <w:bookmarkStart w:id="3" w:name="_Toc162710842"/>
      <w:bookmarkStart w:id="4" w:name="_Toc163388770"/>
      <w:bookmarkStart w:id="5" w:name="_Toc163455600"/>
      <w:bookmarkStart w:id="6" w:name="_Toc166570221"/>
      <w:bookmarkStart w:id="7" w:name="_Toc178669250"/>
      <w:bookmarkStart w:id="8" w:name="_Toc178572042"/>
      <w:bookmarkStart w:id="9" w:name="_Toc178659631"/>
      <w:bookmarkStart w:id="10" w:name="_Toc178669245"/>
      <w:bookmarkStart w:id="11" w:name="_Toc179790334"/>
      <w:bookmarkStart w:id="12" w:name="_Toc179790984"/>
      <w:bookmarkStart w:id="13" w:name="_Toc179791092"/>
      <w:bookmarkStart w:id="14" w:name="_Toc179791182"/>
      <w:bookmarkStart w:id="15" w:name="_Toc179953086"/>
      <w:bookmarkStart w:id="16" w:name="_Toc179953147"/>
      <w:bookmarkStart w:id="17" w:name="_Toc179954733"/>
      <w:bookmarkStart w:id="18" w:name="_Toc185223791"/>
      <w:r w:rsidRPr="00F24F51">
        <w:rPr>
          <w:rFonts w:ascii="Verdana" w:hAnsi="Verdana"/>
          <w:b/>
        </w:rPr>
        <w:t>2. melléklet</w:t>
      </w:r>
      <w:bookmarkEnd w:id="0"/>
      <w:bookmarkEnd w:id="1"/>
    </w:p>
    <w:p w:rsidR="009B25C4" w:rsidRDefault="009B25C4" w:rsidP="009B25C4">
      <w:pPr>
        <w:pStyle w:val="AOHead2"/>
        <w:jc w:val="center"/>
        <w:rPr>
          <w:rFonts w:ascii="Verdana" w:hAnsi="Verdana"/>
        </w:rPr>
      </w:pPr>
      <w:bookmarkStart w:id="19" w:name="_Toc294537961"/>
      <w:r>
        <w:rPr>
          <w:rFonts w:ascii="Verdana" w:hAnsi="Verdana"/>
        </w:rPr>
        <w:t>Lebonyolítási Eljárásrend</w:t>
      </w:r>
      <w:bookmarkEnd w:id="19"/>
    </w:p>
    <w:p w:rsidR="009B25C4" w:rsidRDefault="009B25C4" w:rsidP="009B25C4">
      <w:pPr>
        <w:pStyle w:val="Szvegtrzs"/>
        <w:spacing w:before="240" w:after="0" w:line="260" w:lineRule="atLeas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 KMH Hitelprogram (továbbiakban „Program”) célja a kereskedelmi banki módszerekkel nem, vagy nem megfelelő mértékben finanszírozható, de hitelképes </w:t>
      </w:r>
      <w:proofErr w:type="spellStart"/>
      <w:r>
        <w:rPr>
          <w:rFonts w:ascii="Verdana" w:hAnsi="Verdana"/>
          <w:sz w:val="22"/>
          <w:szCs w:val="22"/>
        </w:rPr>
        <w:t>Mikrovállalkozások</w:t>
      </w:r>
      <w:proofErr w:type="spellEnd"/>
      <w:r>
        <w:rPr>
          <w:rFonts w:ascii="Verdana" w:hAnsi="Verdana"/>
          <w:sz w:val="22"/>
          <w:szCs w:val="22"/>
        </w:rPr>
        <w:t xml:space="preserve"> számára Programban nyújtott vissza nem térítendő támogatáshoz kapcsolódó hitel biztosítása a Hitelkeret felhasználásával.</w:t>
      </w:r>
    </w:p>
    <w:p w:rsidR="009B25C4" w:rsidRDefault="009B25C4" w:rsidP="009B25C4">
      <w:pPr>
        <w:spacing w:before="240" w:line="260" w:lineRule="atLeas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 Program keretében a Társaság </w:t>
      </w:r>
      <w:r>
        <w:rPr>
          <w:rFonts w:ascii="Verdana" w:hAnsi="Verdana"/>
          <w:b/>
          <w:bCs/>
          <w:sz w:val="22"/>
          <w:szCs w:val="22"/>
        </w:rPr>
        <w:t>refinanszírozási hitelkeretet közvetít szerződött pénzügyi közvetítők számára</w:t>
      </w:r>
      <w:r>
        <w:rPr>
          <w:rFonts w:ascii="Verdana" w:hAnsi="Verdana"/>
          <w:sz w:val="22"/>
          <w:szCs w:val="22"/>
        </w:rPr>
        <w:t xml:space="preserve">, ily módon visszatérítendő, kedvező kamatozású forrásokat biztosít a </w:t>
      </w:r>
      <w:proofErr w:type="spellStart"/>
      <w:r>
        <w:rPr>
          <w:rFonts w:ascii="Verdana" w:hAnsi="Verdana"/>
          <w:sz w:val="22"/>
          <w:szCs w:val="22"/>
        </w:rPr>
        <w:t>mikrovállalkozások</w:t>
      </w:r>
      <w:proofErr w:type="spellEnd"/>
      <w:r>
        <w:rPr>
          <w:rFonts w:ascii="Verdana" w:hAnsi="Verdana"/>
          <w:sz w:val="22"/>
          <w:szCs w:val="22"/>
        </w:rPr>
        <w:t xml:space="preserve"> számára.</w:t>
      </w:r>
    </w:p>
    <w:p w:rsidR="009B25C4" w:rsidRDefault="009B25C4" w:rsidP="009B25C4">
      <w:pPr>
        <w:spacing w:before="240" w:line="260" w:lineRule="atLeas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 Programban pénzügyi közvetítőként </w:t>
      </w:r>
      <w:proofErr w:type="spellStart"/>
      <w:r>
        <w:rPr>
          <w:rFonts w:ascii="Verdana" w:hAnsi="Verdana"/>
          <w:sz w:val="22"/>
          <w:szCs w:val="22"/>
        </w:rPr>
        <w:t>mikrofinanszírozó</w:t>
      </w:r>
      <w:proofErr w:type="spellEnd"/>
      <w:r>
        <w:rPr>
          <w:rFonts w:ascii="Verdana" w:hAnsi="Verdana"/>
          <w:sz w:val="22"/>
          <w:szCs w:val="22"/>
        </w:rPr>
        <w:t xml:space="preserve"> szervezetek </w:t>
      </w:r>
      <w:r>
        <w:rPr>
          <w:rFonts w:ascii="Verdana" w:hAnsi="Verdana"/>
        </w:rPr>
        <w:t>(vállalkozásfejlesztési alapítványok, illetve pénzügyi vállalkozások, szövetkezeti hitelintézetek)</w:t>
      </w:r>
      <w:r>
        <w:rPr>
          <w:rFonts w:ascii="Verdana" w:hAnsi="Verdana"/>
          <w:sz w:val="22"/>
          <w:szCs w:val="22"/>
        </w:rPr>
        <w:t xml:space="preserve"> (továbbiakban: „Közvetítő”) vehetnek részt nyílt pályázati eljárásban történő kiválasztást követően. </w:t>
      </w:r>
    </w:p>
    <w:p w:rsidR="009B25C4" w:rsidRDefault="009B25C4" w:rsidP="009B25C4">
      <w:pPr>
        <w:pStyle w:val="AOHead6"/>
        <w:ind w:hanging="198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I. Refinanszírozás</w:t>
      </w:r>
    </w:p>
    <w:p w:rsidR="009B25C4" w:rsidRDefault="009B25C4" w:rsidP="009B25C4">
      <w:pPr>
        <w:pStyle w:val="Cmsor3"/>
        <w:jc w:val="center"/>
        <w:rPr>
          <w:rFonts w:ascii="Verdana" w:hAnsi="Verdana"/>
          <w:i/>
          <w:iCs/>
          <w:u w:val="single"/>
        </w:rPr>
      </w:pPr>
      <w:r>
        <w:rPr>
          <w:rFonts w:ascii="Verdana" w:hAnsi="Verdana"/>
          <w:i/>
          <w:iCs/>
          <w:u w:val="single"/>
        </w:rPr>
        <w:t>1. Közvetítő rendelkezésére álló források és a kezelésére szolgáló számla</w:t>
      </w:r>
    </w:p>
    <w:p w:rsidR="009B25C4" w:rsidRDefault="009B25C4" w:rsidP="009B25C4">
      <w:pPr>
        <w:pStyle w:val="Szvegtrzs"/>
        <w:numPr>
          <w:ilvl w:val="0"/>
          <w:numId w:val="83"/>
        </w:numPr>
        <w:tabs>
          <w:tab w:val="left" w:pos="426"/>
        </w:tabs>
        <w:spacing w:before="240" w:after="0" w:line="260" w:lineRule="atLeas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 Társaság IT rendszerében rögzíti a hitelek refinanszírozására felhasználható teljes limit értékét és ennek régiónkénti (konvergencia és versenyképességi régiókra is bontva).</w:t>
      </w:r>
    </w:p>
    <w:p w:rsidR="009B25C4" w:rsidRDefault="009B25C4" w:rsidP="009B25C4">
      <w:pPr>
        <w:pStyle w:val="Szvegtrzs"/>
        <w:numPr>
          <w:ilvl w:val="0"/>
          <w:numId w:val="83"/>
        </w:numPr>
        <w:tabs>
          <w:tab w:val="left" w:pos="426"/>
        </w:tabs>
        <w:spacing w:before="240" w:after="0" w:line="260" w:lineRule="atLeas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 Közvetítő </w:t>
      </w:r>
      <w:r>
        <w:rPr>
          <w:rFonts w:ascii="Verdana" w:hAnsi="Verdana"/>
          <w:b/>
          <w:sz w:val="22"/>
          <w:szCs w:val="22"/>
        </w:rPr>
        <w:t xml:space="preserve">megnyit a saját bankszámlája mellett egy </w:t>
      </w:r>
      <w:proofErr w:type="spellStart"/>
      <w:r>
        <w:rPr>
          <w:rFonts w:ascii="Verdana" w:hAnsi="Verdana"/>
          <w:b/>
          <w:sz w:val="22"/>
          <w:szCs w:val="22"/>
        </w:rPr>
        <w:t>alszámlát</w:t>
      </w:r>
      <w:proofErr w:type="spellEnd"/>
      <w:r>
        <w:rPr>
          <w:rFonts w:ascii="Verdana" w:hAnsi="Verdana"/>
          <w:sz w:val="22"/>
          <w:szCs w:val="22"/>
        </w:rPr>
        <w:t xml:space="preserve"> („Elszámolási Tőkeszámla”), amely kizárólag arra szolgál, hogy </w:t>
      </w:r>
    </w:p>
    <w:p w:rsidR="009B25C4" w:rsidRDefault="009B25C4" w:rsidP="009B25C4">
      <w:pPr>
        <w:spacing w:before="120" w:line="260" w:lineRule="atLeast"/>
        <w:ind w:firstLine="720"/>
        <w:jc w:val="both"/>
        <w:rPr>
          <w:rFonts w:ascii="Verdana" w:hAnsi="Verdana"/>
          <w:bCs/>
          <w:sz w:val="22"/>
          <w:szCs w:val="22"/>
          <w:u w:val="single"/>
        </w:rPr>
      </w:pPr>
      <w:proofErr w:type="gramStart"/>
      <w:r>
        <w:rPr>
          <w:rFonts w:ascii="Verdana" w:hAnsi="Verdana"/>
          <w:bCs/>
          <w:sz w:val="22"/>
          <w:szCs w:val="22"/>
          <w:u w:val="single"/>
        </w:rPr>
        <w:t>fogadja</w:t>
      </w:r>
      <w:proofErr w:type="gramEnd"/>
      <w:r>
        <w:rPr>
          <w:rFonts w:ascii="Verdana" w:hAnsi="Verdana"/>
          <w:bCs/>
          <w:sz w:val="22"/>
          <w:szCs w:val="22"/>
          <w:u w:val="single"/>
        </w:rPr>
        <w:t>:</w:t>
      </w:r>
    </w:p>
    <w:p w:rsidR="00970720" w:rsidRDefault="009B25C4" w:rsidP="00C5170E">
      <w:pPr>
        <w:numPr>
          <w:ilvl w:val="1"/>
          <w:numId w:val="52"/>
        </w:numPr>
        <w:spacing w:before="120" w:line="260" w:lineRule="atLeast"/>
        <w:ind w:left="1418" w:hanging="709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a Társaság által rendelkezésére bocsátott forrásokat</w:t>
      </w:r>
      <w:r w:rsidR="00A24D3B">
        <w:rPr>
          <w:rFonts w:ascii="Verdana" w:hAnsi="Verdana"/>
          <w:bCs/>
          <w:sz w:val="22"/>
          <w:szCs w:val="22"/>
        </w:rPr>
        <w:t xml:space="preserve"> (támogatás lehívás)</w:t>
      </w:r>
      <w:r>
        <w:rPr>
          <w:rFonts w:ascii="Verdana" w:hAnsi="Verdana"/>
          <w:bCs/>
          <w:sz w:val="22"/>
          <w:szCs w:val="22"/>
        </w:rPr>
        <w:t>,</w:t>
      </w:r>
    </w:p>
    <w:p w:rsidR="009B25C4" w:rsidRDefault="009B25C4" w:rsidP="009B25C4">
      <w:pPr>
        <w:numPr>
          <w:ilvl w:val="1"/>
          <w:numId w:val="52"/>
        </w:numPr>
        <w:spacing w:before="120" w:line="260" w:lineRule="atLeast"/>
        <w:ind w:left="0" w:firstLine="709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a számlavezető által fizetett betéti kamatokat,</w:t>
      </w:r>
    </w:p>
    <w:p w:rsidR="009B25C4" w:rsidRDefault="009B25C4" w:rsidP="009B25C4">
      <w:pPr>
        <w:numPr>
          <w:ilvl w:val="1"/>
          <w:numId w:val="52"/>
        </w:numPr>
        <w:spacing w:before="120" w:line="260" w:lineRule="atLeast"/>
        <w:ind w:hanging="731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a Jogosulatlan </w:t>
      </w:r>
      <w:proofErr w:type="spellStart"/>
      <w:r>
        <w:rPr>
          <w:rFonts w:ascii="Verdana" w:hAnsi="Verdana"/>
          <w:bCs/>
          <w:sz w:val="22"/>
          <w:szCs w:val="22"/>
        </w:rPr>
        <w:t>forrásfelhasználású</w:t>
      </w:r>
      <w:proofErr w:type="spellEnd"/>
      <w:r>
        <w:rPr>
          <w:rFonts w:ascii="Verdana" w:hAnsi="Verdana"/>
          <w:bCs/>
          <w:sz w:val="22"/>
          <w:szCs w:val="22"/>
        </w:rPr>
        <w:t xml:space="preserve"> ügyletek miatt esedékes Kamatokat,</w:t>
      </w:r>
    </w:p>
    <w:p w:rsidR="009B25C4" w:rsidRDefault="00A24D3B" w:rsidP="009B25C4">
      <w:pPr>
        <w:numPr>
          <w:ilvl w:val="1"/>
          <w:numId w:val="52"/>
        </w:numPr>
        <w:spacing w:before="120" w:line="260" w:lineRule="atLeast"/>
        <w:ind w:left="0" w:firstLine="709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biztosítékok </w:t>
      </w:r>
      <w:r w:rsidR="009B25C4">
        <w:rPr>
          <w:rFonts w:ascii="Verdana" w:hAnsi="Verdana"/>
          <w:bCs/>
          <w:sz w:val="22"/>
          <w:szCs w:val="22"/>
        </w:rPr>
        <w:t xml:space="preserve">behajtásból származó </w:t>
      </w:r>
      <w:r>
        <w:rPr>
          <w:rFonts w:ascii="Verdana" w:hAnsi="Verdana"/>
          <w:bCs/>
          <w:sz w:val="22"/>
          <w:szCs w:val="22"/>
        </w:rPr>
        <w:t>megtérüléseket</w:t>
      </w:r>
      <w:r w:rsidR="009B25C4">
        <w:rPr>
          <w:rFonts w:ascii="Verdana" w:hAnsi="Verdana"/>
          <w:bCs/>
          <w:sz w:val="22"/>
          <w:szCs w:val="22"/>
        </w:rPr>
        <w:t>,</w:t>
      </w:r>
    </w:p>
    <w:p w:rsidR="009B25C4" w:rsidRDefault="009B25C4" w:rsidP="009B25C4">
      <w:pPr>
        <w:numPr>
          <w:ilvl w:val="1"/>
          <w:numId w:val="52"/>
        </w:numPr>
        <w:spacing w:before="120" w:line="260" w:lineRule="atLeast"/>
        <w:ind w:left="0" w:firstLine="709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Közvetítő által jóváírt számlavezetéssel kapcsolatos költségeket</w:t>
      </w:r>
    </w:p>
    <w:p w:rsidR="00A24D3B" w:rsidRDefault="009B25C4" w:rsidP="009B25C4">
      <w:pPr>
        <w:numPr>
          <w:ilvl w:val="1"/>
          <w:numId w:val="52"/>
        </w:numPr>
        <w:spacing w:before="120" w:line="260" w:lineRule="atLeast"/>
        <w:ind w:left="0" w:firstLine="709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téves könyvelés miatti jóváírásokat</w:t>
      </w:r>
      <w:r w:rsidR="00A24D3B">
        <w:rPr>
          <w:rFonts w:ascii="Verdana" w:hAnsi="Verdana"/>
          <w:bCs/>
          <w:sz w:val="22"/>
          <w:szCs w:val="22"/>
        </w:rPr>
        <w:t>,</w:t>
      </w:r>
    </w:p>
    <w:p w:rsidR="00970720" w:rsidRDefault="00A24D3B" w:rsidP="00C5170E">
      <w:pPr>
        <w:numPr>
          <w:ilvl w:val="1"/>
          <w:numId w:val="52"/>
        </w:numPr>
        <w:spacing w:before="120" w:line="260" w:lineRule="atLeast"/>
        <w:ind w:left="0" w:firstLine="709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veszteség befizetéseket,</w:t>
      </w:r>
    </w:p>
    <w:p w:rsidR="00970720" w:rsidRDefault="00A24D3B" w:rsidP="00C5170E">
      <w:pPr>
        <w:numPr>
          <w:ilvl w:val="1"/>
          <w:numId w:val="52"/>
        </w:numPr>
        <w:spacing w:before="120" w:line="260" w:lineRule="atLeast"/>
        <w:ind w:left="0" w:firstLine="709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a kedvezményezettek tőketörlesztéseit,</w:t>
      </w:r>
    </w:p>
    <w:p w:rsidR="00970720" w:rsidRDefault="00A24D3B" w:rsidP="00C5170E">
      <w:pPr>
        <w:numPr>
          <w:ilvl w:val="1"/>
          <w:numId w:val="52"/>
        </w:numPr>
        <w:spacing w:before="120" w:line="260" w:lineRule="atLeast"/>
        <w:ind w:left="0" w:firstLine="709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saját rész befizetéseket,</w:t>
      </w:r>
    </w:p>
    <w:p w:rsidR="009B25C4" w:rsidRDefault="009B25C4" w:rsidP="009B25C4">
      <w:pPr>
        <w:numPr>
          <w:ilvl w:val="1"/>
          <w:numId w:val="52"/>
        </w:numPr>
        <w:spacing w:before="120" w:line="260" w:lineRule="atLeast"/>
        <w:ind w:left="0" w:firstLine="709"/>
        <w:jc w:val="both"/>
        <w:rPr>
          <w:rFonts w:ascii="Verdana" w:hAnsi="Verdana"/>
          <w:bCs/>
          <w:sz w:val="22"/>
          <w:szCs w:val="22"/>
        </w:rPr>
      </w:pPr>
    </w:p>
    <w:p w:rsidR="009B25C4" w:rsidRDefault="009B25C4" w:rsidP="009B25C4">
      <w:pPr>
        <w:spacing w:before="120" w:line="260" w:lineRule="atLeast"/>
        <w:ind w:firstLine="709"/>
        <w:jc w:val="both"/>
        <w:rPr>
          <w:rFonts w:ascii="Verdana" w:hAnsi="Verdana"/>
          <w:bCs/>
          <w:sz w:val="22"/>
          <w:szCs w:val="22"/>
          <w:u w:val="single"/>
        </w:rPr>
      </w:pPr>
      <w:proofErr w:type="gramStart"/>
      <w:r>
        <w:rPr>
          <w:rFonts w:ascii="Verdana" w:hAnsi="Verdana"/>
          <w:bCs/>
          <w:sz w:val="22"/>
          <w:szCs w:val="22"/>
          <w:u w:val="single"/>
        </w:rPr>
        <w:t>terheljék</w:t>
      </w:r>
      <w:proofErr w:type="gramEnd"/>
      <w:r>
        <w:rPr>
          <w:rFonts w:ascii="Verdana" w:hAnsi="Verdana"/>
          <w:bCs/>
          <w:sz w:val="22"/>
          <w:szCs w:val="22"/>
          <w:u w:val="single"/>
        </w:rPr>
        <w:t>:</w:t>
      </w:r>
    </w:p>
    <w:p w:rsidR="009B25C4" w:rsidRDefault="009B25C4" w:rsidP="009B25C4">
      <w:pPr>
        <w:numPr>
          <w:ilvl w:val="1"/>
          <w:numId w:val="52"/>
        </w:numPr>
        <w:spacing w:before="120" w:line="260" w:lineRule="atLeast"/>
        <w:ind w:left="709" w:firstLine="0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a hitel kihelyezések</w:t>
      </w:r>
      <w:r w:rsidR="00A24D3B">
        <w:rPr>
          <w:rFonts w:ascii="Verdana" w:hAnsi="Verdana"/>
          <w:bCs/>
          <w:sz w:val="22"/>
          <w:szCs w:val="22"/>
        </w:rPr>
        <w:t xml:space="preserve"> (hitelfolyósítás)</w:t>
      </w:r>
      <w:r>
        <w:rPr>
          <w:rFonts w:ascii="Verdana" w:hAnsi="Verdana"/>
          <w:bCs/>
          <w:sz w:val="22"/>
          <w:szCs w:val="22"/>
        </w:rPr>
        <w:t>,</w:t>
      </w:r>
    </w:p>
    <w:p w:rsidR="00970720" w:rsidRDefault="009B25C4" w:rsidP="00C5170E">
      <w:pPr>
        <w:numPr>
          <w:ilvl w:val="1"/>
          <w:numId w:val="52"/>
        </w:numPr>
        <w:spacing w:before="120" w:line="260" w:lineRule="atLeast"/>
        <w:ind w:left="1418" w:hanging="709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lastRenderedPageBreak/>
        <w:t>a Társaság részére történő mindennemű kifizetések</w:t>
      </w:r>
      <w:r w:rsidR="00A24D3B">
        <w:rPr>
          <w:rFonts w:ascii="Verdana" w:hAnsi="Verdana"/>
          <w:bCs/>
          <w:sz w:val="22"/>
          <w:szCs w:val="22"/>
        </w:rPr>
        <w:t xml:space="preserve"> (támogatás visszafizetés, kihasználatlan forrás visszautalása, betéti kamat elszámolás)</w:t>
      </w:r>
    </w:p>
    <w:p w:rsidR="009B25C4" w:rsidRDefault="009B25C4" w:rsidP="009B25C4">
      <w:pPr>
        <w:numPr>
          <w:ilvl w:val="1"/>
          <w:numId w:val="52"/>
        </w:numPr>
        <w:spacing w:before="120" w:line="260" w:lineRule="atLeast"/>
        <w:ind w:left="709" w:firstLine="0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számlavezetéssel </w:t>
      </w:r>
      <w:r w:rsidR="00A24D3B">
        <w:rPr>
          <w:rFonts w:ascii="Verdana" w:hAnsi="Verdana"/>
          <w:bCs/>
          <w:sz w:val="22"/>
          <w:szCs w:val="22"/>
        </w:rPr>
        <w:t xml:space="preserve">kapcsolatban felmerülő </w:t>
      </w:r>
      <w:r>
        <w:rPr>
          <w:rFonts w:ascii="Verdana" w:hAnsi="Verdana"/>
          <w:bCs/>
          <w:sz w:val="22"/>
          <w:szCs w:val="22"/>
        </w:rPr>
        <w:t>költségek</w:t>
      </w:r>
      <w:r w:rsidR="00A24D3B">
        <w:rPr>
          <w:rFonts w:ascii="Verdana" w:hAnsi="Verdana"/>
          <w:bCs/>
          <w:sz w:val="22"/>
          <w:szCs w:val="22"/>
        </w:rPr>
        <w:t>,</w:t>
      </w:r>
    </w:p>
    <w:p w:rsidR="00A24D3B" w:rsidRDefault="009B25C4" w:rsidP="009B25C4">
      <w:pPr>
        <w:numPr>
          <w:ilvl w:val="1"/>
          <w:numId w:val="52"/>
        </w:numPr>
        <w:spacing w:before="120" w:line="260" w:lineRule="atLeast"/>
        <w:ind w:left="709" w:firstLine="0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téves könyvelés miatti terhelések</w:t>
      </w:r>
      <w:r w:rsidR="00A24D3B">
        <w:rPr>
          <w:rFonts w:ascii="Verdana" w:hAnsi="Verdana"/>
          <w:bCs/>
          <w:sz w:val="22"/>
          <w:szCs w:val="22"/>
        </w:rPr>
        <w:t>,</w:t>
      </w:r>
    </w:p>
    <w:p w:rsidR="009B25C4" w:rsidRPr="00A24D3B" w:rsidRDefault="00A24D3B" w:rsidP="00A24D3B">
      <w:pPr>
        <w:numPr>
          <w:ilvl w:val="1"/>
          <w:numId w:val="52"/>
        </w:numPr>
        <w:spacing w:before="120" w:line="260" w:lineRule="atLeast"/>
        <w:ind w:left="709" w:firstLine="0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saját rész visszafizetések.</w:t>
      </w:r>
    </w:p>
    <w:p w:rsidR="009B25C4" w:rsidRDefault="009B25C4" w:rsidP="009B25C4">
      <w:pPr>
        <w:pStyle w:val="Felsorols10"/>
        <w:spacing w:before="240" w:after="0" w:line="260" w:lineRule="atLeast"/>
        <w:rPr>
          <w:rFonts w:ascii="Verdana" w:hAnsi="Verdana"/>
          <w:bCs/>
          <w:sz w:val="22"/>
          <w:szCs w:val="22"/>
          <w:lang w:val="hu-HU"/>
        </w:rPr>
      </w:pPr>
      <w:r>
        <w:rPr>
          <w:rFonts w:ascii="Verdana" w:hAnsi="Verdana"/>
          <w:bCs/>
          <w:sz w:val="22"/>
          <w:szCs w:val="22"/>
          <w:lang w:val="hu-HU"/>
        </w:rPr>
        <w:t>Az Elszámolási Tőkeszámlán lévő összegből eseti jelleggel, átmenetileg sem finanszírozhatók a Közvetítő költségei, hitelezési veszteségei. A hitelek kamataival a Közvetítő szabadon gazdálkodhat.</w:t>
      </w:r>
    </w:p>
    <w:p w:rsidR="009B25C4" w:rsidRDefault="009B25C4" w:rsidP="009B25C4">
      <w:pPr>
        <w:pStyle w:val="Szvegtrzs"/>
        <w:numPr>
          <w:ilvl w:val="0"/>
          <w:numId w:val="83"/>
        </w:numPr>
        <w:tabs>
          <w:tab w:val="left" w:pos="426"/>
        </w:tabs>
        <w:spacing w:before="240" w:after="0" w:line="260" w:lineRule="atLeas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 Közvetítő az Elszámolási Tőkeszámla megnyitásáról a számlavezető megnevezésével és a számlaszám pontos feltüntetésével írásban tájékoztatja a Társaságot. </w:t>
      </w:r>
    </w:p>
    <w:p w:rsidR="009B25C4" w:rsidRDefault="009B25C4" w:rsidP="009B25C4">
      <w:pPr>
        <w:pStyle w:val="Szvegtrzs"/>
        <w:numPr>
          <w:ilvl w:val="0"/>
          <w:numId w:val="83"/>
        </w:numPr>
        <w:tabs>
          <w:tab w:val="left" w:pos="426"/>
        </w:tabs>
        <w:spacing w:before="240" w:after="0" w:line="260" w:lineRule="atLeas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 Társaság felé történő éles adatszolgáltatás megkezdésének feltétele, hogy a Közvetítő a Társaság által meghatározott tesztelési minimumot teljesítse. A tesztelés elfogadását követően a Társaság biztosítja az éles rendszerbe történő adatszolgáltatáshoz szükséges azonosítókat. A Közvetítő csak sikeres adatszolgáltatási tesztelést követően jogosult Előfinanszírozási egység igénylésére. </w:t>
      </w:r>
    </w:p>
    <w:p w:rsidR="009B25C4" w:rsidRDefault="009B25C4" w:rsidP="009B25C4">
      <w:pPr>
        <w:pStyle w:val="Szvegtrzs"/>
        <w:numPr>
          <w:ilvl w:val="0"/>
          <w:numId w:val="83"/>
        </w:numPr>
        <w:tabs>
          <w:tab w:val="left" w:pos="426"/>
        </w:tabs>
        <w:spacing w:before="240" w:after="0" w:line="260" w:lineRule="atLeas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 Társaság a Közvetítő által havonta megküldött, a számlamozgásokat jogcímenként összesítő banki egyenleg-kimutatás alapján ellenőrzi az Elszámolási Tőkeszámlán történt pénzmozgásokat, és azok egyezőségét a Társaság saját nyilvántartási rendszerével, illetve a közvetítői társfinanszírozási forrás meglétét. Eltérés esetén a Társaság munkatársa egyeztet a Közvetítővel.</w:t>
      </w:r>
    </w:p>
    <w:p w:rsidR="009B25C4" w:rsidRDefault="009B25C4" w:rsidP="009B25C4">
      <w:pPr>
        <w:pStyle w:val="Szvegtrzs"/>
        <w:numPr>
          <w:ilvl w:val="0"/>
          <w:numId w:val="83"/>
        </w:numPr>
        <w:tabs>
          <w:tab w:val="left" w:pos="426"/>
        </w:tabs>
        <w:spacing w:before="240" w:after="0" w:line="260" w:lineRule="atLeas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Amennyiben a Közvetítő számlakivonattal igazolja, hogy az </w:t>
      </w:r>
      <w:r>
        <w:rPr>
          <w:rFonts w:ascii="Verdana" w:hAnsi="Verdana"/>
          <w:b/>
          <w:sz w:val="22"/>
          <w:szCs w:val="22"/>
        </w:rPr>
        <w:t>Elszámolási Tőkeszámlának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>Közvetítő által hivatalosan befogadott, elbírálás alatt álló hitelkérelmek, és a már aláírt hitelszerződések értékével csökkentett egyenlege nem éri el az átutalt Előfinanszírozás összegének 20%-át</w:t>
      </w:r>
      <w:r>
        <w:rPr>
          <w:rFonts w:ascii="Verdana" w:hAnsi="Verdana"/>
          <w:sz w:val="22"/>
          <w:szCs w:val="22"/>
        </w:rPr>
        <w:t xml:space="preserve">, </w:t>
      </w:r>
      <w:r>
        <w:rPr>
          <w:rFonts w:ascii="Verdana" w:eastAsia="SimSun" w:hAnsi="Verdana"/>
          <w:sz w:val="22"/>
          <w:szCs w:val="22"/>
          <w:lang w:eastAsia="en-US"/>
        </w:rPr>
        <w:t>jogosult újabb Előfinanszírozás</w:t>
      </w:r>
      <w:r>
        <w:rPr>
          <w:rFonts w:ascii="Verdana" w:hAnsi="Verdana"/>
          <w:sz w:val="22"/>
          <w:szCs w:val="22"/>
        </w:rPr>
        <w:t xml:space="preserve">t </w:t>
      </w:r>
      <w:r>
        <w:rPr>
          <w:rFonts w:ascii="Verdana" w:eastAsia="SimSun" w:hAnsi="Verdana"/>
          <w:sz w:val="22"/>
          <w:szCs w:val="22"/>
          <w:lang w:eastAsia="en-US"/>
        </w:rPr>
        <w:t>igényelni a Társaságtól</w:t>
      </w:r>
      <w:r>
        <w:rPr>
          <w:rFonts w:ascii="Verdana" w:hAnsi="Verdana"/>
          <w:sz w:val="22"/>
          <w:szCs w:val="22"/>
        </w:rPr>
        <w:t>.</w:t>
      </w:r>
    </w:p>
    <w:p w:rsidR="009B25C4" w:rsidRDefault="009B25C4" w:rsidP="009B25C4">
      <w:pPr>
        <w:pStyle w:val="Szvegtrzs"/>
        <w:numPr>
          <w:ilvl w:val="0"/>
          <w:numId w:val="83"/>
        </w:numPr>
        <w:tabs>
          <w:tab w:val="left" w:pos="426"/>
        </w:tabs>
        <w:spacing w:before="240" w:after="0" w:line="260" w:lineRule="atLeas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 Társaság a saját nyilvántartása szerint és az </w:t>
      </w:r>
      <w:proofErr w:type="spellStart"/>
      <w:r>
        <w:rPr>
          <w:rFonts w:ascii="Verdana" w:hAnsi="Verdana"/>
          <w:sz w:val="22"/>
          <w:szCs w:val="22"/>
        </w:rPr>
        <w:t>alszámla</w:t>
      </w:r>
      <w:proofErr w:type="spellEnd"/>
      <w:r>
        <w:rPr>
          <w:rFonts w:ascii="Verdana" w:hAnsi="Verdana"/>
          <w:sz w:val="22"/>
          <w:szCs w:val="22"/>
        </w:rPr>
        <w:t xml:space="preserve"> forgalma alapján folyamatosan figyelemmel kíséri a Közvetítő tevékenységét és üzleti aktivitását. </w:t>
      </w:r>
    </w:p>
    <w:p w:rsidR="009B25C4" w:rsidRDefault="009B25C4" w:rsidP="009B25C4">
      <w:pPr>
        <w:pStyle w:val="Szvegtrzs"/>
        <w:spacing w:before="240" w:after="0" w:line="260" w:lineRule="atLeast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Az üzleti aktivitás egyik mutatója a Közvetítő számlájára utalt Előfinanszírozás felhasználásának ideje, napokban. Amennyiben a rendelkezésre bocsátott Előfinanszírozás összegének legalább 80%-a 90 napon belül nem kerül felhasználásra, úgy a Társaság jogosult – és amennyiben a Társaság úgy ítéli meg, hogy a Közvetítő a Társaság felszólítása ellenére sem mutat kellő aktivitást a Társaság által refinanszírozott hitelek kihelyezésében - az Elszámolási Tőkeszámlára általa átutalt, de a Közvetítő által Hitelszerződésben még le nem kötött összeg egy részének, de legfeljebb 80%-át visszakövetelni. A vizsgálat alapja a mindenkor rendelkezésre álló összes kihitelezhető tőkeösszeg.</w:t>
      </w:r>
    </w:p>
    <w:p w:rsidR="009B25C4" w:rsidRDefault="009B25C4" w:rsidP="009B25C4">
      <w:pPr>
        <w:pStyle w:val="Szvegtrzs"/>
        <w:numPr>
          <w:ilvl w:val="0"/>
          <w:numId w:val="83"/>
        </w:numPr>
        <w:tabs>
          <w:tab w:val="left" w:pos="426"/>
        </w:tabs>
        <w:spacing w:before="240" w:after="0" w:line="260" w:lineRule="atLeas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 xml:space="preserve">A Közvetítő tevékenységére vonatkozó minőségi mutató a kihelyezések törlesztési pontossága, a javasolt módosítások száma, a Közvetítő kamatfizetési pontossága. </w:t>
      </w:r>
    </w:p>
    <w:p w:rsidR="009B25C4" w:rsidRDefault="009B25C4" w:rsidP="009B25C4">
      <w:pPr>
        <w:pStyle w:val="AODefHead"/>
        <w:numPr>
          <w:ilvl w:val="0"/>
          <w:numId w:val="60"/>
        </w:numPr>
        <w:ind w:left="709"/>
        <w:rPr>
          <w:rFonts w:ascii="Verdana" w:hAnsi="Verdana"/>
        </w:rPr>
      </w:pPr>
      <w:proofErr w:type="gramStart"/>
      <w:r>
        <w:rPr>
          <w:rFonts w:ascii="Verdana" w:hAnsi="Verdana"/>
        </w:rPr>
        <w:t xml:space="preserve">Amennyiben a Közvetítő által a Program – illetve bármely más, a Társaság által refinanszírozott program – keretében kialakított hitelportfolióban a Késedelmes Portfolió Aránya meghaladja a </w:t>
      </w:r>
      <w:r>
        <w:rPr>
          <w:rFonts w:ascii="Verdana" w:hAnsi="Verdana"/>
          <w:b/>
        </w:rPr>
        <w:t>10%</w:t>
      </w:r>
      <w:r>
        <w:rPr>
          <w:rFonts w:ascii="Verdana" w:hAnsi="Verdana"/>
        </w:rPr>
        <w:t>-ot, a Társaság jogosult a Közvetítőt rendszeres havi kiegészítő adatközlésre kötelezni, amelynek keretében a Közvetítő tájékoztatást nyújt a "D" (kétes) és "E" (rossz) minősítésű követelések aktuális státuszáról, az azokkal kapcsolatban megtett intézkedésekről, illetve a behajtás érdekében tervezett lépésekről.</w:t>
      </w:r>
      <w:proofErr w:type="gramEnd"/>
    </w:p>
    <w:p w:rsidR="009B25C4" w:rsidRDefault="009B25C4" w:rsidP="009B25C4">
      <w:pPr>
        <w:pStyle w:val="AODefHead"/>
        <w:numPr>
          <w:ilvl w:val="0"/>
          <w:numId w:val="60"/>
        </w:numPr>
        <w:ind w:left="709"/>
        <w:rPr>
          <w:rFonts w:ascii="Verdana" w:hAnsi="Verdana"/>
        </w:rPr>
      </w:pPr>
      <w:r>
        <w:rPr>
          <w:rFonts w:ascii="Verdana" w:hAnsi="Verdana"/>
        </w:rPr>
        <w:t xml:space="preserve">Amennyiben a Közvetítő által a Program – illetve bármely más, a Társaság által refinanszírozott program – keretében kialakított hitelportfolióban a Késedelmes Portfolió Aránya eléri, vagy meghaladja a </w:t>
      </w:r>
      <w:r>
        <w:rPr>
          <w:rFonts w:ascii="Verdana" w:hAnsi="Verdana"/>
          <w:b/>
        </w:rPr>
        <w:t>15%</w:t>
      </w:r>
      <w:r>
        <w:rPr>
          <w:rFonts w:ascii="Verdana" w:hAnsi="Verdana"/>
        </w:rPr>
        <w:t xml:space="preserve">-ot, a Társaság jogosult a Közvetítő újabb Előfinanszírozás igényléseit elutasítani, valamint a hitelezés biztonságát növelő feltételek betartását előírni. </w:t>
      </w:r>
    </w:p>
    <w:p w:rsidR="009B25C4" w:rsidRDefault="009B25C4" w:rsidP="009B25C4">
      <w:pPr>
        <w:pStyle w:val="AODefHead"/>
        <w:numPr>
          <w:ilvl w:val="0"/>
          <w:numId w:val="60"/>
        </w:numPr>
        <w:ind w:left="709"/>
        <w:rPr>
          <w:rFonts w:ascii="Verdana" w:hAnsi="Verdana"/>
        </w:rPr>
      </w:pPr>
      <w:r>
        <w:rPr>
          <w:rFonts w:ascii="Verdana" w:hAnsi="Verdana"/>
        </w:rPr>
        <w:t xml:space="preserve">Amennyiben a Közvetítő által a Program – illetve bármely más, a Társaság által refinanszírozott program – keretében kialakított hitelportfolió Késedelmes portfolió aránya eléri, vagy meghaladja a </w:t>
      </w:r>
      <w:r>
        <w:rPr>
          <w:rFonts w:ascii="Verdana" w:hAnsi="Verdana"/>
          <w:b/>
        </w:rPr>
        <w:t>20%</w:t>
      </w:r>
      <w:r>
        <w:rPr>
          <w:rFonts w:ascii="Verdana" w:hAnsi="Verdana"/>
        </w:rPr>
        <w:t>-ot, a Társaság jogosult a Közvetítő székhelyén kockázatkezelési és/vagy monitoring ellenőrzést lefolytatni.</w:t>
      </w:r>
    </w:p>
    <w:p w:rsidR="009B25C4" w:rsidRDefault="009B25C4" w:rsidP="009B25C4">
      <w:pPr>
        <w:pStyle w:val="AODefHead"/>
        <w:numPr>
          <w:ilvl w:val="0"/>
          <w:numId w:val="60"/>
        </w:numPr>
        <w:ind w:left="709"/>
        <w:rPr>
          <w:rFonts w:ascii="Verdana" w:hAnsi="Verdana"/>
        </w:rPr>
      </w:pPr>
      <w:r>
        <w:rPr>
          <w:rFonts w:ascii="Verdana" w:hAnsi="Verdana"/>
        </w:rPr>
        <w:t xml:space="preserve">Amennyiben a Közvetítő által a Program – illetve bármely más, a Társaság által refinanszírozott program – keretében kialakított hitelportfolióban a Késedelmes Portfolió Aránya eléri, vagy meghaladja a </w:t>
      </w:r>
      <w:r>
        <w:rPr>
          <w:rFonts w:ascii="Verdana" w:hAnsi="Verdana"/>
          <w:b/>
        </w:rPr>
        <w:t>25%</w:t>
      </w:r>
      <w:r>
        <w:rPr>
          <w:rFonts w:ascii="Verdana" w:hAnsi="Verdana"/>
        </w:rPr>
        <w:t xml:space="preserve">-ot, a Társaság jogosult az Elszámolási Tőkeszámlára általa átutalt, de a Közvetítő által Hitelszerződésben még le nem szerződött összeg egy részének, de legfeljebb 80%-nak visszakövetelésére. </w:t>
      </w:r>
    </w:p>
    <w:p w:rsidR="009B25C4" w:rsidRDefault="009B25C4" w:rsidP="009B25C4">
      <w:pPr>
        <w:pStyle w:val="AODefHead"/>
        <w:numPr>
          <w:ilvl w:val="0"/>
          <w:numId w:val="60"/>
        </w:numPr>
        <w:ind w:left="709"/>
        <w:rPr>
          <w:rFonts w:ascii="Verdana" w:hAnsi="Verdana"/>
        </w:rPr>
      </w:pPr>
      <w:r>
        <w:rPr>
          <w:rFonts w:ascii="Verdana" w:hAnsi="Verdana"/>
        </w:rPr>
        <w:t xml:space="preserve">Amennyiben a Közvetítő által a Program – illetve bármely más, a Társaság által refinanszírozott program – keretében kialakított hitelportfolióban a Késedelmes Portfolió Aránya eléri vagy meghaladja a </w:t>
      </w:r>
      <w:r>
        <w:rPr>
          <w:rFonts w:ascii="Verdana" w:hAnsi="Verdana"/>
          <w:b/>
        </w:rPr>
        <w:t>30%</w:t>
      </w:r>
      <w:r>
        <w:rPr>
          <w:rFonts w:ascii="Verdana" w:hAnsi="Verdana"/>
        </w:rPr>
        <w:t xml:space="preserve">-ot, a Közvetítő nem igényelhet a Társaságtól újabb Előfinanszírozást, továbbá a Társaság jogosult a Szerződést azonnali hatállyal felmondani (Felmondási Esemény), illetve jogosult </w:t>
      </w:r>
      <w:proofErr w:type="gramStart"/>
      <w:r>
        <w:rPr>
          <w:rFonts w:ascii="Verdana" w:hAnsi="Verdana"/>
        </w:rPr>
        <w:t>a</w:t>
      </w:r>
      <w:proofErr w:type="gramEnd"/>
      <w:r>
        <w:rPr>
          <w:rFonts w:ascii="Verdana" w:hAnsi="Verdana"/>
        </w:rPr>
        <w:t xml:space="preserve"> Elszámolási Tőkeszámlára általa átutalt, de a Közvetítő által Hitelszerződésben még le nem kötött teljes összeget visszakövetelni.</w:t>
      </w:r>
      <w:r>
        <w:rPr>
          <w:rFonts w:ascii="Verdana" w:hAnsi="Verdana"/>
          <w:bCs/>
          <w:szCs w:val="22"/>
        </w:rPr>
        <w:t xml:space="preserve"> </w:t>
      </w:r>
    </w:p>
    <w:p w:rsidR="009B25C4" w:rsidRDefault="009B25C4" w:rsidP="009B25C4">
      <w:pPr>
        <w:pStyle w:val="Szvegtrzs"/>
        <w:numPr>
          <w:ilvl w:val="0"/>
          <w:numId w:val="83"/>
        </w:numPr>
        <w:tabs>
          <w:tab w:val="left" w:pos="426"/>
        </w:tabs>
        <w:spacing w:before="240" w:after="0" w:line="260" w:lineRule="atLeas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 Társaság az Előfinanszírozás biztosításának napjától megállapítja a refinanszírozás kamatát és figyeli annak beérkezését és - szükség szerint - fizetésre szólítja fel a Közvetítőt, illetve intézkedik az adatok rögzítésére a számviteli nyilvántartásokban.</w:t>
      </w:r>
    </w:p>
    <w:p w:rsidR="009B25C4" w:rsidRDefault="009B25C4" w:rsidP="009B25C4">
      <w:pPr>
        <w:pStyle w:val="Cmsor3"/>
        <w:jc w:val="center"/>
        <w:rPr>
          <w:rFonts w:ascii="Verdana" w:hAnsi="Verdana"/>
          <w:i/>
          <w:iCs/>
          <w:u w:val="single"/>
        </w:rPr>
      </w:pPr>
      <w:r>
        <w:rPr>
          <w:rFonts w:ascii="Verdana" w:hAnsi="Verdana"/>
          <w:i/>
          <w:iCs/>
          <w:u w:val="single"/>
        </w:rPr>
        <w:t>2. Hitelek folyósításának feltételei (Közvetítő és a Kedvezményezettek viszonylatában)</w:t>
      </w:r>
    </w:p>
    <w:p w:rsidR="009B25C4" w:rsidRDefault="009B25C4" w:rsidP="009B25C4">
      <w:pPr>
        <w:pStyle w:val="AODefHead"/>
        <w:numPr>
          <w:ilvl w:val="0"/>
          <w:numId w:val="29"/>
        </w:numPr>
        <w:ind w:left="0" w:firstLine="0"/>
        <w:rPr>
          <w:rFonts w:ascii="Verdana" w:hAnsi="Verdana"/>
        </w:rPr>
      </w:pPr>
      <w:r>
        <w:rPr>
          <w:rFonts w:ascii="Verdana" w:hAnsi="Verdana"/>
        </w:rPr>
        <w:t xml:space="preserve">Az ügyfeleknek lehetőséget kell biztosítani, hogy az igénylőlapot a Közvetítő weboldaláról letölthessék (PDF formátumban), és előzetesen kitölthessék. A weboldalon emellett tájékoztatást kell nyújtani az igénylés menetéről, illetve a </w:t>
      </w:r>
      <w:r>
        <w:rPr>
          <w:rFonts w:ascii="Verdana" w:hAnsi="Verdana"/>
        </w:rPr>
        <w:lastRenderedPageBreak/>
        <w:t>személyes ügyintézéshez szükséges dokumentumokról (pl. igénylő vállalkozás cégpapírjai, pénzügyi beszámolók, beruházási terv, stb.).</w:t>
      </w:r>
    </w:p>
    <w:p w:rsidR="009B25C4" w:rsidRDefault="009B25C4" w:rsidP="009B25C4">
      <w:pPr>
        <w:pStyle w:val="AODefHead"/>
        <w:numPr>
          <w:ilvl w:val="0"/>
          <w:numId w:val="29"/>
        </w:numPr>
        <w:ind w:left="0" w:firstLine="0"/>
        <w:rPr>
          <w:rFonts w:ascii="Verdana" w:hAnsi="Verdana"/>
        </w:rPr>
      </w:pPr>
      <w:r>
        <w:rPr>
          <w:rFonts w:ascii="Verdana" w:hAnsi="Verdana"/>
        </w:rPr>
        <w:t xml:space="preserve">Az ügyfél kizárólag a Közvetítővel áll kapcsolatban, a Közvetítő képviselője tájékoztatja a hitelfelvétel részleteiről a Kedvezményezettet, minden dokumentumot a Közvetítő vesz át, ő köti meg a hitelszerződést, ő folyósítja a hitelt.  </w:t>
      </w:r>
    </w:p>
    <w:p w:rsidR="009B25C4" w:rsidRDefault="009B25C4" w:rsidP="009B25C4">
      <w:pPr>
        <w:pStyle w:val="AODocTxtL1"/>
        <w:numPr>
          <w:ilvl w:val="0"/>
          <w:numId w:val="0"/>
        </w:numPr>
        <w:rPr>
          <w:rFonts w:ascii="Verdana" w:hAnsi="Verdana"/>
        </w:rPr>
      </w:pPr>
      <w:r>
        <w:rPr>
          <w:rFonts w:ascii="Verdana" w:hAnsi="Verdana"/>
        </w:rPr>
        <w:t>A Közvetítő köteles a KMH Hitelprogram VNT Programra beadott pályázatokat (pályázati adatlapokat és mellékleteiket)</w:t>
      </w:r>
    </w:p>
    <w:p w:rsidR="009B25C4" w:rsidRDefault="009B25C4" w:rsidP="009B25C4">
      <w:pPr>
        <w:pStyle w:val="AODocTxtL1"/>
        <w:numPr>
          <w:ilvl w:val="0"/>
          <w:numId w:val="0"/>
        </w:numPr>
        <w:ind w:left="720" w:hanging="720"/>
        <w:rPr>
          <w:rFonts w:ascii="Verdana" w:hAnsi="Verdana"/>
        </w:rPr>
      </w:pPr>
      <w:r>
        <w:rPr>
          <w:rFonts w:ascii="Verdana" w:hAnsi="Verdana"/>
        </w:rPr>
        <w:t>-</w:t>
      </w:r>
      <w:r>
        <w:rPr>
          <w:rFonts w:ascii="Verdana" w:hAnsi="Verdana"/>
        </w:rPr>
        <w:tab/>
        <w:t>az NFÜ honlapján közzétett (</w:t>
      </w:r>
      <w:hyperlink r:id="rId8" w:history="1">
        <w:r>
          <w:rPr>
            <w:rStyle w:val="Hiperhivatkozs"/>
            <w:rFonts w:ascii="Verdana" w:hAnsi="Verdana"/>
          </w:rPr>
          <w:t>www.nfu.hu</w:t>
        </w:r>
      </w:hyperlink>
      <w:r>
        <w:rPr>
          <w:rFonts w:ascii="Verdana" w:hAnsi="Verdana"/>
        </w:rPr>
        <w:t>) hitelbírálati és szerződéskötési eljárásrendben ("</w:t>
      </w:r>
      <w:r>
        <w:rPr>
          <w:rFonts w:ascii="Verdana" w:hAnsi="Verdana"/>
          <w:b/>
        </w:rPr>
        <w:t>KMH Eljárásrend</w:t>
      </w:r>
      <w:r>
        <w:rPr>
          <w:rFonts w:ascii="Verdana" w:hAnsi="Verdana"/>
        </w:rPr>
        <w:t xml:space="preserve">") foglaltak szerint a Kedvezményezettektől iktatva átvenni és az átvételt a Kedvezményezett felé a </w:t>
      </w:r>
      <w:r>
        <w:rPr>
          <w:rFonts w:ascii="Verdana" w:hAnsi="Verdana"/>
          <w:u w:val="single"/>
        </w:rPr>
        <w:t>11. sz. melléklet</w:t>
      </w:r>
      <w:r>
        <w:rPr>
          <w:rFonts w:ascii="Verdana" w:hAnsi="Verdana"/>
        </w:rPr>
        <w:t xml:space="preserve"> szerinti átadás átvételi nyilatkozattal igazolni; </w:t>
      </w:r>
    </w:p>
    <w:p w:rsidR="009B25C4" w:rsidRDefault="009B25C4" w:rsidP="009B25C4">
      <w:pPr>
        <w:pStyle w:val="AOAltHead4"/>
        <w:ind w:left="720" w:hanging="720"/>
        <w:rPr>
          <w:rFonts w:ascii="Verdana" w:hAnsi="Verdana"/>
        </w:rPr>
      </w:pPr>
      <w:r>
        <w:rPr>
          <w:rFonts w:ascii="Verdana" w:hAnsi="Verdana"/>
        </w:rPr>
        <w:t>-</w:t>
      </w:r>
      <w:r>
        <w:rPr>
          <w:rFonts w:ascii="Verdana" w:hAnsi="Verdana"/>
        </w:rPr>
        <w:tab/>
        <w:t>az NFÜ honlapján közzétett (</w:t>
      </w:r>
      <w:hyperlink r:id="rId9" w:history="1">
        <w:r>
          <w:rPr>
            <w:rStyle w:val="Hiperhivatkozs"/>
            <w:rFonts w:ascii="Verdana" w:hAnsi="Verdana"/>
          </w:rPr>
          <w:t>www.nfu.hu</w:t>
        </w:r>
      </w:hyperlink>
      <w:r>
        <w:rPr>
          <w:rFonts w:ascii="Verdana" w:hAnsi="Verdana"/>
        </w:rPr>
        <w:t>) ellenőrzőlista alapján formai szempontból ellenőrizni;</w:t>
      </w:r>
    </w:p>
    <w:p w:rsidR="009B25C4" w:rsidRDefault="009B25C4" w:rsidP="009B25C4">
      <w:pPr>
        <w:pStyle w:val="AOAltHead4"/>
        <w:ind w:left="720" w:hanging="720"/>
        <w:rPr>
          <w:rFonts w:ascii="Verdana" w:hAnsi="Verdana"/>
        </w:rPr>
      </w:pPr>
      <w:r>
        <w:rPr>
          <w:rFonts w:ascii="Verdana" w:hAnsi="Verdana"/>
        </w:rPr>
        <w:t>-</w:t>
      </w:r>
      <w:r>
        <w:rPr>
          <w:rFonts w:ascii="Verdana" w:hAnsi="Verdana"/>
        </w:rPr>
        <w:tab/>
        <w:t xml:space="preserve">a MAG </w:t>
      </w:r>
      <w:proofErr w:type="spellStart"/>
      <w:r>
        <w:rPr>
          <w:rFonts w:ascii="Verdana" w:hAnsi="Verdana"/>
        </w:rPr>
        <w:t>Zrt</w:t>
      </w:r>
      <w:proofErr w:type="spellEnd"/>
      <w:r>
        <w:rPr>
          <w:rFonts w:ascii="Verdana" w:hAnsi="Verdana"/>
        </w:rPr>
        <w:t>. részére a Hitelbírálati és Szerződéskötési Eljárásrendben foglaltak szerint pályázatértékelésre megküldeni;</w:t>
      </w:r>
    </w:p>
    <w:p w:rsidR="009B25C4" w:rsidRDefault="009B25C4" w:rsidP="009B25C4">
      <w:pPr>
        <w:pStyle w:val="AODocTxtL1"/>
        <w:numPr>
          <w:ilvl w:val="0"/>
          <w:numId w:val="0"/>
        </w:numPr>
        <w:rPr>
          <w:rFonts w:ascii="Verdana" w:hAnsi="Verdana"/>
        </w:rPr>
      </w:pPr>
      <w:r>
        <w:rPr>
          <w:rFonts w:ascii="Verdana" w:hAnsi="Verdana"/>
        </w:rPr>
        <w:t xml:space="preserve">A hitelbírálat keretében a Közvetítő köteles </w:t>
      </w:r>
    </w:p>
    <w:p w:rsidR="009B25C4" w:rsidRDefault="009B25C4" w:rsidP="009B25C4">
      <w:pPr>
        <w:pStyle w:val="AODocTxtL1"/>
        <w:numPr>
          <w:ilvl w:val="2"/>
          <w:numId w:val="62"/>
        </w:numPr>
        <w:ind w:left="1418"/>
        <w:rPr>
          <w:rFonts w:ascii="Verdana" w:hAnsi="Verdana"/>
        </w:rPr>
      </w:pPr>
      <w:r>
        <w:rPr>
          <w:rFonts w:ascii="Verdana" w:hAnsi="Verdana"/>
        </w:rPr>
        <w:t xml:space="preserve">a Pályázati Projektérték legalább 10%-nak megfelelő </w:t>
      </w:r>
      <w:proofErr w:type="spellStart"/>
      <w:r>
        <w:rPr>
          <w:rFonts w:ascii="Verdana" w:hAnsi="Verdana"/>
        </w:rPr>
        <w:t>kedvezményezetti</w:t>
      </w:r>
      <w:proofErr w:type="spellEnd"/>
      <w:r>
        <w:rPr>
          <w:rFonts w:ascii="Verdana" w:hAnsi="Verdana"/>
        </w:rPr>
        <w:t xml:space="preserve"> önerő rendelkezésre állásást a jelen Szerződés </w:t>
      </w:r>
      <w:r>
        <w:rPr>
          <w:rFonts w:ascii="Verdana" w:hAnsi="Verdana"/>
          <w:u w:val="single"/>
        </w:rPr>
        <w:t>5. sz. mellékletben</w:t>
      </w:r>
      <w:r>
        <w:rPr>
          <w:rFonts w:ascii="Verdana" w:hAnsi="Verdana"/>
        </w:rPr>
        <w:t xml:space="preserve"> meghatározott módszerrel vizsgálni,</w:t>
      </w:r>
    </w:p>
    <w:p w:rsidR="009B25C4" w:rsidRDefault="009B25C4" w:rsidP="009B25C4">
      <w:pPr>
        <w:pStyle w:val="AODocTxtL1"/>
        <w:numPr>
          <w:ilvl w:val="0"/>
          <w:numId w:val="62"/>
        </w:numPr>
        <w:rPr>
          <w:rFonts w:ascii="Verdana" w:hAnsi="Verdana"/>
        </w:rPr>
      </w:pPr>
      <w:r>
        <w:rPr>
          <w:rFonts w:ascii="Verdana" w:hAnsi="Verdana"/>
        </w:rPr>
        <w:t xml:space="preserve">a Kedvezményezett üzleti tervét legalább a jelen Szerződés </w:t>
      </w:r>
      <w:r>
        <w:rPr>
          <w:rFonts w:ascii="Verdana" w:hAnsi="Verdana"/>
          <w:u w:val="single"/>
        </w:rPr>
        <w:t>6. sz. mellékletében</w:t>
      </w:r>
      <w:r>
        <w:rPr>
          <w:rFonts w:ascii="Verdana" w:hAnsi="Verdana"/>
        </w:rPr>
        <w:t xml:space="preserve"> meghatározott tartalom alapján kiértékelni.</w:t>
      </w:r>
    </w:p>
    <w:p w:rsidR="009B25C4" w:rsidRDefault="009B25C4" w:rsidP="009B25C4">
      <w:pPr>
        <w:numPr>
          <w:ilvl w:val="0"/>
          <w:numId w:val="53"/>
        </w:numPr>
        <w:tabs>
          <w:tab w:val="clear" w:pos="720"/>
          <w:tab w:val="num" w:pos="360"/>
        </w:tabs>
        <w:spacing w:before="240" w:line="260" w:lineRule="atLeast"/>
        <w:ind w:left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 Kedvezményezettnek - egyebek között - nyilatkoznia kell a következőkről:</w:t>
      </w:r>
    </w:p>
    <w:p w:rsidR="009B25C4" w:rsidRDefault="009B25C4" w:rsidP="009B25C4">
      <w:pPr>
        <w:numPr>
          <w:ilvl w:val="0"/>
          <w:numId w:val="59"/>
        </w:numPr>
        <w:tabs>
          <w:tab w:val="left" w:pos="993"/>
        </w:tabs>
        <w:spacing w:before="240" w:line="260" w:lineRule="atLeast"/>
        <w:ind w:left="567"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Az általa, vagy bármely kapcsolt vállalkozása által a folyamatban lévő, és az azt megelőző két pénzügyi évben esetlegesen igénybevett csekély összegű (</w:t>
      </w:r>
      <w:r>
        <w:rPr>
          <w:rFonts w:ascii="Verdana" w:hAnsi="Verdana"/>
          <w:i/>
          <w:sz w:val="22"/>
          <w:szCs w:val="22"/>
        </w:rPr>
        <w:t xml:space="preserve">de </w:t>
      </w:r>
      <w:proofErr w:type="spellStart"/>
      <w:r>
        <w:rPr>
          <w:rFonts w:ascii="Verdana" w:hAnsi="Verdana"/>
          <w:i/>
          <w:sz w:val="22"/>
          <w:szCs w:val="22"/>
        </w:rPr>
        <w:t>minimis</w:t>
      </w:r>
      <w:proofErr w:type="spellEnd"/>
      <w:r>
        <w:rPr>
          <w:rFonts w:ascii="Verdana" w:hAnsi="Verdana"/>
          <w:sz w:val="22"/>
          <w:szCs w:val="22"/>
        </w:rPr>
        <w:t>) támogatások összegéről, a hitelcélról, illetve a Projekt megvalósítási helyéről;</w:t>
      </w:r>
    </w:p>
    <w:p w:rsidR="009B25C4" w:rsidRDefault="009B25C4" w:rsidP="009B25C4">
      <w:pPr>
        <w:numPr>
          <w:ilvl w:val="0"/>
          <w:numId w:val="59"/>
        </w:numPr>
        <w:tabs>
          <w:tab w:val="left" w:pos="993"/>
        </w:tabs>
        <w:spacing w:before="240" w:line="260" w:lineRule="atLeast"/>
        <w:ind w:left="567"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 legutolsó lezárt, teljes üzleti év nettó árbevételének (egyéni vállalkozók esetén a vállalkozói adóalapba beszámított bevételek) kevesebb, mint 50%-át tette ki mezőgazdasági tevékenység (TEÁOR ’08 szerint: 01.11-03.22);</w:t>
      </w:r>
    </w:p>
    <w:p w:rsidR="009B25C4" w:rsidRDefault="009B25C4" w:rsidP="009B25C4">
      <w:pPr>
        <w:numPr>
          <w:ilvl w:val="0"/>
          <w:numId w:val="59"/>
        </w:numPr>
        <w:tabs>
          <w:tab w:val="left" w:pos="993"/>
        </w:tabs>
        <w:spacing w:before="240" w:line="260" w:lineRule="atLeast"/>
        <w:ind w:left="567"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Felhatalmazza a Közvetítőt a hitelügylethez kapcsolódó bankti</w:t>
      </w:r>
      <w:r w:rsidR="00D86738">
        <w:rPr>
          <w:rFonts w:ascii="Verdana" w:hAnsi="Verdana"/>
          <w:sz w:val="22"/>
          <w:szCs w:val="22"/>
        </w:rPr>
        <w:t>tok/üzleti titok átadására az MFB</w:t>
      </w:r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Zrt</w:t>
      </w:r>
      <w:proofErr w:type="spellEnd"/>
      <w:r>
        <w:rPr>
          <w:rFonts w:ascii="Verdana" w:hAnsi="Verdana"/>
          <w:sz w:val="22"/>
          <w:szCs w:val="22"/>
        </w:rPr>
        <w:t>. számára.</w:t>
      </w:r>
    </w:p>
    <w:p w:rsidR="009B25C4" w:rsidRDefault="009B25C4" w:rsidP="009B25C4">
      <w:pPr>
        <w:numPr>
          <w:ilvl w:val="0"/>
          <w:numId w:val="53"/>
        </w:numPr>
        <w:tabs>
          <w:tab w:val="clear" w:pos="720"/>
          <w:tab w:val="num" w:pos="360"/>
        </w:tabs>
        <w:spacing w:before="240" w:line="260" w:lineRule="atLeast"/>
        <w:ind w:left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 formailag ellenőrzött és megfelelőnek ítélt hiteligénylési dokumentációt a Közvetítő átveszi, és tájékoztatja az ügyfelet a továbbiakról – elsősorban a hitelbírálat várható időigényéről.</w:t>
      </w:r>
    </w:p>
    <w:p w:rsidR="009B25C4" w:rsidRDefault="009B25C4" w:rsidP="009B25C4">
      <w:pPr>
        <w:numPr>
          <w:ilvl w:val="0"/>
          <w:numId w:val="53"/>
        </w:numPr>
        <w:tabs>
          <w:tab w:val="clear" w:pos="720"/>
          <w:tab w:val="num" w:pos="-1980"/>
          <w:tab w:val="num" w:pos="360"/>
        </w:tabs>
        <w:spacing w:before="240" w:line="260" w:lineRule="atLeast"/>
        <w:ind w:left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 hitelbírálatot a Közvetítő végzi. Amennyiben a hitelbírálat során további adatok, dokumentumok, egyéb információk szükségesek, a Közvetítő veszi fel a kapcsolatot az ügyféllel és egyeztet írásban, telefonon, vagy személyesen. A </w:t>
      </w:r>
      <w:r>
        <w:rPr>
          <w:rFonts w:ascii="Verdana" w:hAnsi="Verdana"/>
          <w:sz w:val="22"/>
          <w:szCs w:val="22"/>
        </w:rPr>
        <w:lastRenderedPageBreak/>
        <w:t>hitelügylet teljes dokumentációját a Közvetítő köteles tárolni, kezelni, a Társaság alapesetben csak elektronikus úton kapja meg a hitelügylet paramétereit. Hiteligénylés folyamatának kötelező eleme a Kedvezményezettel történő személyes találkozás és azonosítás.</w:t>
      </w:r>
    </w:p>
    <w:p w:rsidR="009B25C4" w:rsidRDefault="009B25C4" w:rsidP="009B25C4">
      <w:pPr>
        <w:numPr>
          <w:ilvl w:val="0"/>
          <w:numId w:val="53"/>
        </w:numPr>
        <w:tabs>
          <w:tab w:val="clear" w:pos="720"/>
          <w:tab w:val="num" w:pos="-1980"/>
          <w:tab w:val="num" w:pos="360"/>
        </w:tabs>
        <w:spacing w:before="240" w:line="260" w:lineRule="atLeast"/>
        <w:ind w:left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Szintén a Közvetítő tájékoztatja az ügyfelet a hiteldöntésről (írásban, hivatalos formában). Pozitív hitelbírálati döntés esetén, - a VNT részre vonatkozó támogatói döntést is figyelembe véve - sor kerül a hitelszerződés megkötésére, amelyhez az ügyfélnek ismételten személyesen meg kell jelennie a Közvetítőnél. Elutasítás esetén a hivatalos értesítésben fel kell tüntetni a negatív döntés okát.</w:t>
      </w:r>
    </w:p>
    <w:p w:rsidR="009B25C4" w:rsidRDefault="009B25C4" w:rsidP="009B25C4">
      <w:pPr>
        <w:numPr>
          <w:ilvl w:val="0"/>
          <w:numId w:val="53"/>
        </w:numPr>
        <w:tabs>
          <w:tab w:val="clear" w:pos="720"/>
          <w:tab w:val="num" w:pos="-1980"/>
          <w:tab w:val="num" w:pos="360"/>
        </w:tabs>
        <w:spacing w:before="240" w:line="260" w:lineRule="atLeast"/>
        <w:ind w:left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 Közvetítő köteles a KMH Program keretében történő Hitelszerződés megkötésével a MAG </w:t>
      </w:r>
      <w:proofErr w:type="spellStart"/>
      <w:r>
        <w:rPr>
          <w:rFonts w:ascii="Verdana" w:hAnsi="Verdana"/>
          <w:sz w:val="22"/>
          <w:szCs w:val="22"/>
        </w:rPr>
        <w:t>Zrt-nek</w:t>
      </w:r>
      <w:proofErr w:type="spellEnd"/>
      <w:r>
        <w:rPr>
          <w:rFonts w:ascii="Verdana" w:hAnsi="Verdana"/>
          <w:sz w:val="22"/>
          <w:szCs w:val="22"/>
        </w:rPr>
        <w:t xml:space="preserve"> a Kedvezményezett </w:t>
      </w:r>
      <w:proofErr w:type="spellStart"/>
      <w:r>
        <w:rPr>
          <w:rFonts w:ascii="Verdana" w:hAnsi="Verdana"/>
          <w:sz w:val="22"/>
          <w:szCs w:val="22"/>
        </w:rPr>
        <w:t>VNT-re</w:t>
      </w:r>
      <w:proofErr w:type="spellEnd"/>
      <w:r>
        <w:rPr>
          <w:rFonts w:ascii="Verdana" w:hAnsi="Verdana"/>
          <w:sz w:val="22"/>
          <w:szCs w:val="22"/>
        </w:rPr>
        <w:t xml:space="preserve"> irányuló pályázatával kapcsolatos döntését bevárni. A MAG </w:t>
      </w:r>
      <w:proofErr w:type="spellStart"/>
      <w:r>
        <w:rPr>
          <w:rFonts w:ascii="Verdana" w:hAnsi="Verdana"/>
          <w:sz w:val="22"/>
          <w:szCs w:val="22"/>
        </w:rPr>
        <w:t>Zrt</w:t>
      </w:r>
      <w:proofErr w:type="spellEnd"/>
      <w:r>
        <w:rPr>
          <w:rFonts w:ascii="Verdana" w:hAnsi="Verdana"/>
          <w:sz w:val="22"/>
          <w:szCs w:val="22"/>
        </w:rPr>
        <w:t xml:space="preserve">. pozitív pályázatértékelési döntése a KMH Hitelprogram keretében történő Hitelszerződés-kötésnek előfeltételét képezi. </w:t>
      </w:r>
    </w:p>
    <w:p w:rsidR="009B25C4" w:rsidRDefault="009B25C4" w:rsidP="009B25C4">
      <w:pPr>
        <w:numPr>
          <w:ilvl w:val="0"/>
          <w:numId w:val="53"/>
        </w:numPr>
        <w:tabs>
          <w:tab w:val="clear" w:pos="720"/>
          <w:tab w:val="num" w:pos="360"/>
        </w:tabs>
        <w:spacing w:before="240" w:line="260" w:lineRule="atLeast"/>
        <w:ind w:left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 Közvetítő köteles a KMH Program keretében történő Hitelszerződés, továbbá a Kedvezményezett részére a MAG </w:t>
      </w:r>
      <w:proofErr w:type="spellStart"/>
      <w:r>
        <w:rPr>
          <w:rFonts w:ascii="Verdana" w:hAnsi="Verdana"/>
          <w:sz w:val="22"/>
          <w:szCs w:val="22"/>
        </w:rPr>
        <w:t>Zrt</w:t>
      </w:r>
      <w:proofErr w:type="spellEnd"/>
      <w:r>
        <w:rPr>
          <w:rFonts w:ascii="Verdana" w:hAnsi="Verdana"/>
          <w:sz w:val="22"/>
          <w:szCs w:val="22"/>
        </w:rPr>
        <w:t>. által kiállított Támogatói Okirat megküldésével kapcsolatban a KMH Eljárásrendben foglaltak szerint eljárni.</w:t>
      </w:r>
    </w:p>
    <w:p w:rsidR="009B25C4" w:rsidRDefault="009B25C4" w:rsidP="009B25C4">
      <w:pPr>
        <w:numPr>
          <w:ilvl w:val="0"/>
          <w:numId w:val="53"/>
        </w:numPr>
        <w:tabs>
          <w:tab w:val="clear" w:pos="720"/>
          <w:tab w:val="num" w:pos="360"/>
        </w:tabs>
        <w:spacing w:before="240" w:line="260" w:lineRule="atLeast"/>
        <w:ind w:left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Az esetleges folyósítási feltételek teljesülésekor a Közvetítő folyósítja a hitelt az ügyfél részére.</w:t>
      </w:r>
    </w:p>
    <w:p w:rsidR="009B25C4" w:rsidRDefault="009B25C4" w:rsidP="009B25C4">
      <w:pPr>
        <w:numPr>
          <w:ilvl w:val="0"/>
          <w:numId w:val="53"/>
        </w:numPr>
        <w:tabs>
          <w:tab w:val="clear" w:pos="720"/>
          <w:tab w:val="num" w:pos="360"/>
        </w:tabs>
        <w:spacing w:before="240" w:line="260" w:lineRule="atLeast"/>
        <w:ind w:left="0"/>
        <w:jc w:val="both"/>
        <w:rPr>
          <w:rFonts w:ascii="Verdana" w:hAnsi="Verdana"/>
          <w:i/>
          <w:iCs/>
          <w:sz w:val="22"/>
          <w:szCs w:val="22"/>
        </w:rPr>
      </w:pPr>
      <w:r>
        <w:rPr>
          <w:rFonts w:ascii="Verdana" w:hAnsi="Verdana"/>
          <w:sz w:val="22"/>
          <w:szCs w:val="22"/>
        </w:rPr>
        <w:t>A hitel fennállása alatt a Közvetítő kezeli a kamat- és tőketörlesztéseket, és tartja a kapcsolatot az ügyféllel (pl. időszaki elszámolások, kimutatások, hivatalos értesítések postázása, esetleges késedelmekkel kapcsolatos kommunikáció stb.). A különböző elszámolások stb. összeállítása, kinyomtatása, postázása a Közvetítő feladata (kiemelendő ezek közül a jelen Szerződés 8.5 pontjában szabályozott támogatástartalom-igazolás).</w:t>
      </w:r>
    </w:p>
    <w:p w:rsidR="009B25C4" w:rsidRDefault="009B25C4" w:rsidP="009B25C4">
      <w:pPr>
        <w:pStyle w:val="Cmsor3"/>
        <w:jc w:val="center"/>
        <w:rPr>
          <w:rFonts w:ascii="Verdana" w:hAnsi="Verdana"/>
          <w:i/>
          <w:iCs/>
          <w:u w:val="single"/>
        </w:rPr>
      </w:pPr>
      <w:r>
        <w:rPr>
          <w:rFonts w:ascii="Verdana" w:hAnsi="Verdana"/>
          <w:i/>
          <w:iCs/>
          <w:u w:val="single"/>
        </w:rPr>
        <w:t>3. Ügyleti szerződések lezárása</w:t>
      </w:r>
    </w:p>
    <w:p w:rsidR="00970720" w:rsidRDefault="009B25C4" w:rsidP="00C5170E">
      <w:pPr>
        <w:pStyle w:val="Cmsor3"/>
        <w:rPr>
          <w:rFonts w:ascii="Verdana" w:hAnsi="Verdana"/>
        </w:rPr>
      </w:pPr>
      <w:r>
        <w:rPr>
          <w:rFonts w:ascii="Verdana" w:hAnsi="Verdana"/>
        </w:rPr>
        <w:t>A törlesztési ütemtervnek – vagy annak módosítása esetén az átütemezett ütemtervnek – megfelelő hiteltörlesztés esetén a hitel automatikusan kifut a futamidő végén.</w:t>
      </w:r>
    </w:p>
    <w:p w:rsidR="00970720" w:rsidRDefault="00A6370B" w:rsidP="00C5170E">
      <w:pPr>
        <w:pStyle w:val="AODocTxt"/>
        <w:tabs>
          <w:tab w:val="clear" w:pos="643"/>
        </w:tabs>
        <w:ind w:left="0" w:firstLine="0"/>
        <w:rPr>
          <w:rFonts w:ascii="Verdana" w:hAnsi="Verdana"/>
        </w:rPr>
      </w:pPr>
      <w:r w:rsidRPr="0073252D">
        <w:rPr>
          <w:rFonts w:ascii="Verdana" w:hAnsi="Verdana"/>
        </w:rPr>
        <w:t xml:space="preserve">A lezárt vagy lezárásra kerülő </w:t>
      </w:r>
      <w:r>
        <w:rPr>
          <w:rFonts w:ascii="Verdana" w:hAnsi="Verdana"/>
        </w:rPr>
        <w:t xml:space="preserve">(lezárt, felmondott) </w:t>
      </w:r>
      <w:r w:rsidRPr="0073252D">
        <w:rPr>
          <w:rFonts w:ascii="Verdana" w:hAnsi="Verdana"/>
        </w:rPr>
        <w:t>ügyletek kapcsán a közvetítő köteles az ügylettel kapcsolatban a végső kedvezményezett által megfizetett valamennyi díjról és kamatról összegszerű tájékoztatást adni.</w:t>
      </w:r>
    </w:p>
    <w:p w:rsidR="009B25C4" w:rsidRDefault="009B25C4" w:rsidP="009B25C4">
      <w:pPr>
        <w:pStyle w:val="Cmsor3"/>
        <w:jc w:val="left"/>
        <w:rPr>
          <w:rFonts w:ascii="Verdana" w:hAnsi="Verdana"/>
        </w:rPr>
      </w:pPr>
      <w:r>
        <w:rPr>
          <w:rFonts w:ascii="Verdana" w:hAnsi="Verdana"/>
        </w:rPr>
        <w:t>Felmondott ügyletek esetében:</w:t>
      </w:r>
    </w:p>
    <w:p w:rsidR="009B25C4" w:rsidRDefault="009B25C4" w:rsidP="009B25C4">
      <w:pPr>
        <w:spacing w:before="240" w:line="260" w:lineRule="atLeast"/>
        <w:ind w:left="1440"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(i)</w:t>
      </w:r>
      <w:r>
        <w:rPr>
          <w:rFonts w:ascii="Verdana" w:hAnsi="Verdana"/>
          <w:sz w:val="22"/>
          <w:szCs w:val="22"/>
        </w:rPr>
        <w:tab/>
        <w:t>A Közvetítő saját hatáskörben elindítja a behajtás vagy engedményezés folyamatát. Ebben az esetben a behajtás módjáról és eredményéről a Közvetítőnek nem kell tájékoztatnia a Társaságot, mindössze a behajtás elindítását, majd ezt követően az ügylet végleges lezárásának tényét kell közölnie, az esetleges veszteségek – behajthatatlan tőkekövetelés – pótlását követően.</w:t>
      </w:r>
    </w:p>
    <w:p w:rsidR="009B25C4" w:rsidRDefault="009B25C4" w:rsidP="009B25C4">
      <w:pPr>
        <w:pStyle w:val="Cmsor3"/>
        <w:jc w:val="center"/>
        <w:rPr>
          <w:rFonts w:ascii="Verdana" w:hAnsi="Verdana"/>
          <w:b/>
          <w:bCs/>
        </w:rPr>
      </w:pPr>
    </w:p>
    <w:p w:rsidR="009B25C4" w:rsidRDefault="009B25C4" w:rsidP="009B25C4">
      <w:pPr>
        <w:pStyle w:val="Cmsor3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br w:type="page"/>
      </w:r>
      <w:r>
        <w:rPr>
          <w:rFonts w:ascii="Verdana" w:hAnsi="Verdana"/>
          <w:b/>
          <w:bCs/>
        </w:rPr>
        <w:lastRenderedPageBreak/>
        <w:t>II. A Társaság által biztosított veszteségmegosztás</w:t>
      </w:r>
    </w:p>
    <w:p w:rsidR="009B25C4" w:rsidRDefault="009B25C4" w:rsidP="009B25C4">
      <w:pPr>
        <w:spacing w:before="240" w:line="260" w:lineRule="atLeas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 Közvetítőnek lehetősége van igénybe venni </w:t>
      </w:r>
      <w:r>
        <w:rPr>
          <w:rFonts w:ascii="Verdana" w:hAnsi="Verdana"/>
          <w:b/>
          <w:bCs/>
          <w:sz w:val="22"/>
          <w:szCs w:val="22"/>
        </w:rPr>
        <w:t>a Társaság által refinanszírozott hitelek tekintetében a realizált veszteségeinek megosztását</w:t>
      </w:r>
      <w:r>
        <w:rPr>
          <w:rFonts w:ascii="Verdana" w:hAnsi="Verdana"/>
          <w:sz w:val="22"/>
          <w:szCs w:val="22"/>
        </w:rPr>
        <w:t>.</w:t>
      </w:r>
    </w:p>
    <w:p w:rsidR="009B25C4" w:rsidRDefault="009B25C4" w:rsidP="009B25C4">
      <w:pPr>
        <w:pStyle w:val="Cmsor3"/>
        <w:jc w:val="center"/>
        <w:rPr>
          <w:rFonts w:ascii="Verdana" w:hAnsi="Verdana"/>
          <w:i/>
          <w:iCs/>
          <w:u w:val="single"/>
        </w:rPr>
      </w:pPr>
      <w:r>
        <w:rPr>
          <w:rFonts w:ascii="Verdana" w:hAnsi="Verdana"/>
          <w:i/>
          <w:iCs/>
          <w:u w:val="single"/>
        </w:rPr>
        <w:t>1. Veszteség megosztása</w:t>
      </w:r>
    </w:p>
    <w:p w:rsidR="009B25C4" w:rsidRDefault="009B25C4" w:rsidP="009B25C4">
      <w:pPr>
        <w:spacing w:before="240" w:line="260" w:lineRule="atLeast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Előzmény</w:t>
      </w:r>
    </w:p>
    <w:p w:rsidR="009B25C4" w:rsidRDefault="009B25C4" w:rsidP="009B25C4">
      <w:pPr>
        <w:pStyle w:val="Szvegtrzs"/>
        <w:tabs>
          <w:tab w:val="num" w:pos="540"/>
        </w:tabs>
        <w:spacing w:before="240" w:after="0" w:line="260" w:lineRule="atLeas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 Társaság a Közvetítő által közölt adatok alapján IT rendszerben rögzítette a refinanszírozott hitel lezárását, illetve az elszámolandó veszteség pontos összegét. </w:t>
      </w:r>
    </w:p>
    <w:p w:rsidR="009B25C4" w:rsidRDefault="009B25C4" w:rsidP="009B25C4">
      <w:pPr>
        <w:spacing w:before="240" w:line="260" w:lineRule="atLeast"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A veszteség megosztásának feltételei</w:t>
      </w:r>
    </w:p>
    <w:p w:rsidR="009B25C4" w:rsidRDefault="009B25C4" w:rsidP="009B25C4">
      <w:pPr>
        <w:pStyle w:val="Lista0"/>
        <w:tabs>
          <w:tab w:val="clear" w:pos="360"/>
        </w:tabs>
        <w:spacing w:before="240" w:after="0" w:line="260" w:lineRule="atLeas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 Közvetítő jogosult megosztani veszteségét, amennyiben </w:t>
      </w:r>
    </w:p>
    <w:p w:rsidR="009B25C4" w:rsidRDefault="009B25C4" w:rsidP="009B25C4">
      <w:pPr>
        <w:pStyle w:val="Lista0"/>
        <w:tabs>
          <w:tab w:val="clear" w:pos="360"/>
        </w:tabs>
        <w:spacing w:before="240" w:after="0" w:line="260" w:lineRule="atLeas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1. </w:t>
      </w:r>
      <w:r>
        <w:rPr>
          <w:rFonts w:ascii="Verdana" w:hAnsi="Verdana"/>
          <w:sz w:val="22"/>
          <w:szCs w:val="22"/>
        </w:rPr>
        <w:tab/>
        <w:t>egy adott hitel esetében előzőleg</w:t>
      </w:r>
    </w:p>
    <w:p w:rsidR="009B25C4" w:rsidRDefault="009B25C4" w:rsidP="009B25C4">
      <w:pPr>
        <w:numPr>
          <w:ilvl w:val="0"/>
          <w:numId w:val="55"/>
        </w:numPr>
        <w:tabs>
          <w:tab w:val="clear" w:pos="720"/>
        </w:tabs>
        <w:spacing w:before="120" w:line="260" w:lineRule="atLeast"/>
        <w:ind w:left="540" w:hanging="5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 Veszteség megosztási Kérelmet – jelen Szerződés </w:t>
      </w:r>
      <w:r>
        <w:rPr>
          <w:rFonts w:ascii="Verdana" w:hAnsi="Verdana"/>
          <w:sz w:val="22"/>
          <w:szCs w:val="22"/>
          <w:u w:val="single"/>
        </w:rPr>
        <w:t xml:space="preserve">4. sz. melléklete </w:t>
      </w:r>
      <w:r>
        <w:rPr>
          <w:rFonts w:ascii="Verdana" w:hAnsi="Verdana"/>
          <w:sz w:val="22"/>
          <w:szCs w:val="22"/>
        </w:rPr>
        <w:t>alapján - a Társaság részére postai úton megküldte, illetve az ügyfél és ügyletazonosító feltüntetésével és az alább megjelölt dokumentumokat a Társaság részére benyújtotta:</w:t>
      </w:r>
    </w:p>
    <w:p w:rsidR="009B25C4" w:rsidRDefault="009B25C4" w:rsidP="009B25C4">
      <w:pPr>
        <w:numPr>
          <w:ilvl w:val="0"/>
          <w:numId w:val="55"/>
        </w:numPr>
        <w:tabs>
          <w:tab w:val="clear" w:pos="720"/>
        </w:tabs>
        <w:spacing w:before="120" w:line="260" w:lineRule="atLeast"/>
        <w:ind w:left="540" w:hanging="5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 hátraléki kimutatás, mely tartalmazza a Kedvezményezettel szemben fennálló tőkekintlévőség pontos összegét,</w:t>
      </w:r>
    </w:p>
    <w:p w:rsidR="009B25C4" w:rsidRDefault="009B25C4" w:rsidP="009B25C4">
      <w:pPr>
        <w:numPr>
          <w:ilvl w:val="0"/>
          <w:numId w:val="55"/>
        </w:numPr>
        <w:tabs>
          <w:tab w:val="clear" w:pos="720"/>
        </w:tabs>
        <w:spacing w:before="120" w:line="260" w:lineRule="atLeast"/>
        <w:ind w:left="540" w:hanging="5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teljes elszámolást a behajtásról, mely tartalmazza a behajtási tevékenységből befolyó összegek tételes kimutatását, </w:t>
      </w:r>
    </w:p>
    <w:p w:rsidR="009B25C4" w:rsidRDefault="009B25C4" w:rsidP="009B25C4">
      <w:pPr>
        <w:numPr>
          <w:ilvl w:val="0"/>
          <w:numId w:val="55"/>
        </w:numPr>
        <w:tabs>
          <w:tab w:val="clear" w:pos="720"/>
        </w:tabs>
        <w:spacing w:before="120" w:line="260" w:lineRule="atLeast"/>
        <w:ind w:left="540" w:hanging="5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 Végrehajtási Törvény 55.§ (1) bekezdése alapján a végrehajtási eljárás </w:t>
      </w:r>
      <w:proofErr w:type="spellStart"/>
      <w:r>
        <w:rPr>
          <w:rFonts w:ascii="Verdana" w:hAnsi="Verdana"/>
          <w:sz w:val="22"/>
          <w:szCs w:val="22"/>
        </w:rPr>
        <w:t>lezárultát</w:t>
      </w:r>
      <w:proofErr w:type="spellEnd"/>
      <w:r>
        <w:rPr>
          <w:rFonts w:ascii="Verdana" w:hAnsi="Verdana"/>
          <w:sz w:val="22"/>
          <w:szCs w:val="22"/>
        </w:rPr>
        <w:t xml:space="preserve"> igazoló dokumentum, és a végrehajtó elszámolása a kényszereljárásból befolyó összegekkel</w:t>
      </w:r>
    </w:p>
    <w:p w:rsidR="009B25C4" w:rsidRDefault="009B25C4" w:rsidP="009B25C4">
      <w:pPr>
        <w:numPr>
          <w:ilvl w:val="0"/>
          <w:numId w:val="55"/>
        </w:numPr>
        <w:tabs>
          <w:tab w:val="clear" w:pos="720"/>
        </w:tabs>
        <w:spacing w:before="120" w:line="260" w:lineRule="atLeast"/>
        <w:ind w:left="540" w:hanging="5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csőd-, felszámolási vagy végelszámolási eljárás esetén a Cégközlöny kivonata, mely szerint az eljárások lezárultak</w:t>
      </w:r>
    </w:p>
    <w:p w:rsidR="009B25C4" w:rsidRDefault="009B25C4" w:rsidP="009B25C4">
      <w:pPr>
        <w:numPr>
          <w:ilvl w:val="0"/>
          <w:numId w:val="55"/>
        </w:numPr>
        <w:tabs>
          <w:tab w:val="clear" w:pos="720"/>
        </w:tabs>
        <w:spacing w:before="120" w:line="260" w:lineRule="atLeast"/>
        <w:ind w:left="540" w:hanging="5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 Hitelszerződés és annak módosításai Közvetítő által hitelesített, eredetivel megegyező </w:t>
      </w:r>
      <w:proofErr w:type="gramStart"/>
      <w:r>
        <w:rPr>
          <w:rFonts w:ascii="Verdana" w:hAnsi="Verdana"/>
          <w:sz w:val="22"/>
          <w:szCs w:val="22"/>
        </w:rPr>
        <w:t>példánya(</w:t>
      </w:r>
      <w:proofErr w:type="gramEnd"/>
      <w:r>
        <w:rPr>
          <w:rFonts w:ascii="Verdana" w:hAnsi="Verdana"/>
          <w:sz w:val="22"/>
          <w:szCs w:val="22"/>
        </w:rPr>
        <w:t>i);</w:t>
      </w:r>
    </w:p>
    <w:p w:rsidR="009B25C4" w:rsidRDefault="009B25C4" w:rsidP="009B25C4">
      <w:pPr>
        <w:numPr>
          <w:ilvl w:val="0"/>
          <w:numId w:val="55"/>
        </w:numPr>
        <w:tabs>
          <w:tab w:val="clear" w:pos="720"/>
        </w:tabs>
        <w:spacing w:before="120" w:line="260" w:lineRule="atLeast"/>
        <w:ind w:left="540" w:hanging="5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 biztosítéki </w:t>
      </w:r>
      <w:proofErr w:type="gramStart"/>
      <w:r>
        <w:rPr>
          <w:rFonts w:ascii="Verdana" w:hAnsi="Verdana"/>
          <w:sz w:val="22"/>
          <w:szCs w:val="22"/>
        </w:rPr>
        <w:t>szerződés(</w:t>
      </w:r>
      <w:proofErr w:type="spellStart"/>
      <w:proofErr w:type="gramEnd"/>
      <w:r>
        <w:rPr>
          <w:rFonts w:ascii="Verdana" w:hAnsi="Verdana"/>
          <w:sz w:val="22"/>
          <w:szCs w:val="22"/>
        </w:rPr>
        <w:t>ek</w:t>
      </w:r>
      <w:proofErr w:type="spellEnd"/>
      <w:r>
        <w:rPr>
          <w:rFonts w:ascii="Verdana" w:hAnsi="Verdana"/>
          <w:sz w:val="22"/>
          <w:szCs w:val="22"/>
        </w:rPr>
        <w:t>) és annak módosításai Közvetítő által hitelesített, eredetivel megegyező példánya(i);</w:t>
      </w:r>
    </w:p>
    <w:p w:rsidR="009B25C4" w:rsidRDefault="009B25C4" w:rsidP="009B25C4">
      <w:pPr>
        <w:numPr>
          <w:ilvl w:val="0"/>
          <w:numId w:val="55"/>
        </w:numPr>
        <w:tabs>
          <w:tab w:val="clear" w:pos="720"/>
        </w:tabs>
        <w:spacing w:before="120" w:line="260" w:lineRule="atLeast"/>
        <w:ind w:left="540" w:hanging="5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 szerződést felmondó okirat;</w:t>
      </w:r>
    </w:p>
    <w:p w:rsidR="009B25C4" w:rsidRDefault="009B25C4" w:rsidP="009B25C4">
      <w:pPr>
        <w:numPr>
          <w:ilvl w:val="0"/>
          <w:numId w:val="55"/>
        </w:numPr>
        <w:tabs>
          <w:tab w:val="clear" w:pos="720"/>
        </w:tabs>
        <w:spacing w:before="120" w:line="260" w:lineRule="atLeast"/>
        <w:ind w:left="540" w:hanging="5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 folyósítás feltételeinek teljesítését igazoló dokumentumok;</w:t>
      </w:r>
    </w:p>
    <w:p w:rsidR="009B25C4" w:rsidRDefault="009B25C4" w:rsidP="009B25C4">
      <w:pPr>
        <w:numPr>
          <w:ilvl w:val="0"/>
          <w:numId w:val="55"/>
        </w:numPr>
        <w:tabs>
          <w:tab w:val="clear" w:pos="720"/>
        </w:tabs>
        <w:spacing w:before="120" w:line="260" w:lineRule="atLeast"/>
        <w:ind w:left="540" w:hanging="5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 Kedvezményezetthez intézett, a szerződésszegési ok megszüntetésére irányuló felszólítás és a felmondó levél másolata, a szabályszerű kézbesítést igazoló tértivevény másolatával együtt. A felmondó levél akkor tekinthető szabályszerűen kézbesítettnek, ha a tértivevényen a kézbesítést a Kedvezményezett aláírásával igazolta, ha kényszerkézbesítés történt, vagy ha a tértivevényt a posta „a címzett ismeretlen”, illetve „ismeretlen helyre költözött” jelzéssel küldte vissza. Ha a megadott címen a címzett nem található meg, a felmondó levelet a 2. (második) postai figyelmeztetés </w:t>
      </w:r>
      <w:r>
        <w:rPr>
          <w:rFonts w:ascii="Verdana" w:hAnsi="Verdana"/>
          <w:sz w:val="22"/>
          <w:szCs w:val="22"/>
        </w:rPr>
        <w:lastRenderedPageBreak/>
        <w:t xml:space="preserve">időpontjától számított 5. (ötödik) munkanapon kell kézbesítettnek tekinteni.), </w:t>
      </w:r>
    </w:p>
    <w:p w:rsidR="009B25C4" w:rsidRDefault="009B25C4" w:rsidP="009B25C4">
      <w:pPr>
        <w:numPr>
          <w:ilvl w:val="0"/>
          <w:numId w:val="55"/>
        </w:numPr>
        <w:tabs>
          <w:tab w:val="clear" w:pos="720"/>
        </w:tabs>
        <w:spacing w:before="120" w:line="260" w:lineRule="atLeast"/>
        <w:ind w:left="540" w:hanging="5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 Kedvezményezetthez intézett fizetési felszólító levelek másolata, </w:t>
      </w:r>
    </w:p>
    <w:p w:rsidR="009B25C4" w:rsidRDefault="009B25C4" w:rsidP="009B25C4">
      <w:pPr>
        <w:spacing w:before="240" w:line="260" w:lineRule="atLeas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 Társaság a Közvetítő által benyújtott dokumentumokat megvizsgálja. Amennyiben ezek hiánytalanok, a Társaság a kérelem beérkezésétől számított 15 (tizenöt) munkanapon belül visszajelzést küld a veszteség-elszámolás eredményéről. Ha a benyújtott dokumentáció hiányos, a Társaság írásban hiánypótlást kezdeményezhet, ennek időtartamával a határidő meghosszabbodik. A hiánypótlás teljesítésére annak kezdeményezésétől számított 6 (hat) hónapon belül van lehetőség. </w:t>
      </w:r>
    </w:p>
    <w:p w:rsidR="009B25C4" w:rsidRDefault="009B25C4" w:rsidP="009B25C4">
      <w:pPr>
        <w:spacing w:before="240" w:line="260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Veszteség megosztásának feltételei</w:t>
      </w:r>
    </w:p>
    <w:p w:rsidR="009B25C4" w:rsidRDefault="009B25C4" w:rsidP="009B25C4">
      <w:pPr>
        <w:spacing w:before="240" w:line="260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A Társaság a veszteségmegosztás teljesítését megtagadhatja, ha</w:t>
      </w:r>
    </w:p>
    <w:p w:rsidR="009B25C4" w:rsidRDefault="009B25C4" w:rsidP="009B25C4">
      <w:pPr>
        <w:numPr>
          <w:ilvl w:val="0"/>
          <w:numId w:val="56"/>
        </w:numPr>
        <w:tabs>
          <w:tab w:val="clear" w:pos="720"/>
        </w:tabs>
        <w:spacing w:before="120" w:line="260" w:lineRule="atLeast"/>
        <w:ind w:left="540" w:hanging="5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 Közvetítő a Társaság hozzájárulása nélkül lemondott az adott hitelt biztosító valamely jogról, vagy amennyiben a követelés a Közvetítő hibájából egyébként behajthatatlanná vált;</w:t>
      </w:r>
    </w:p>
    <w:p w:rsidR="009B25C4" w:rsidRDefault="009B25C4" w:rsidP="009B25C4">
      <w:pPr>
        <w:numPr>
          <w:ilvl w:val="0"/>
          <w:numId w:val="56"/>
        </w:numPr>
        <w:tabs>
          <w:tab w:val="clear" w:pos="720"/>
        </w:tabs>
        <w:spacing w:before="120" w:line="260" w:lineRule="atLeast"/>
        <w:ind w:left="540" w:hanging="5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 Közvetítő az adott hitel tekintetében megszegte a Közvetítői Szerződésben, illetve a jelen dokumentumban meghatározott valamely kötelezettségét;</w:t>
      </w:r>
    </w:p>
    <w:p w:rsidR="009B25C4" w:rsidRDefault="009B25C4" w:rsidP="009B25C4">
      <w:pPr>
        <w:numPr>
          <w:ilvl w:val="0"/>
          <w:numId w:val="56"/>
        </w:numPr>
        <w:tabs>
          <w:tab w:val="clear" w:pos="720"/>
        </w:tabs>
        <w:spacing w:before="120" w:line="260" w:lineRule="atLeast"/>
        <w:ind w:left="540" w:hanging="5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az adott Hitelszerződést a Társaság Jogosulatlan forrás-felhasználású ügyletnek minősíti;</w:t>
      </w:r>
    </w:p>
    <w:p w:rsidR="009B25C4" w:rsidRDefault="009B25C4" w:rsidP="009B25C4">
      <w:pPr>
        <w:numPr>
          <w:ilvl w:val="0"/>
          <w:numId w:val="56"/>
        </w:numPr>
        <w:tabs>
          <w:tab w:val="clear" w:pos="720"/>
        </w:tabs>
        <w:spacing w:before="120" w:line="260" w:lineRule="atLeast"/>
        <w:ind w:left="540" w:hanging="5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amennyiben az ügylet során Jogosulatlan forrásfelhasználás kerül megállapításra a teljes veszteség a Közvetítőt terheli;</w:t>
      </w:r>
    </w:p>
    <w:p w:rsidR="009B25C4" w:rsidRDefault="009B25C4" w:rsidP="009B25C4">
      <w:pPr>
        <w:numPr>
          <w:ilvl w:val="0"/>
          <w:numId w:val="56"/>
        </w:numPr>
        <w:tabs>
          <w:tab w:val="clear" w:pos="720"/>
        </w:tabs>
        <w:spacing w:before="120" w:line="260" w:lineRule="atLeast"/>
        <w:ind w:left="540" w:hanging="5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az adott hitelszerződést vagy az ahhoz kapcsolódó biztosítéki szerződést jogosulatlan személy írta alá a Kedvezményezett vagy a biztosítékot nyújtó részéről, amennyiben e körülményről a Közvetítő tudomással rendelkezett, vagy elvárható gondossága esetén tudomást szerezhetett volna; </w:t>
      </w:r>
    </w:p>
    <w:p w:rsidR="009B25C4" w:rsidRDefault="009B25C4" w:rsidP="009B25C4">
      <w:pPr>
        <w:numPr>
          <w:ilvl w:val="0"/>
          <w:numId w:val="56"/>
        </w:numPr>
        <w:tabs>
          <w:tab w:val="clear" w:pos="720"/>
        </w:tabs>
        <w:spacing w:before="120" w:line="260" w:lineRule="atLeast"/>
        <w:ind w:left="540" w:hanging="5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az adott hitel folyósítását megelőzően a Kedvezményezettel szemben elrendelt csőd-, felszámolási- vagy végelszámolási eljárás megindításáról vagy a cégnyilvántartásból való törléséről szóló határozat a Cégközlönyben megjelent; illetve</w:t>
      </w:r>
    </w:p>
    <w:p w:rsidR="009B25C4" w:rsidRDefault="009B25C4" w:rsidP="009B25C4">
      <w:pPr>
        <w:numPr>
          <w:ilvl w:val="0"/>
          <w:numId w:val="56"/>
        </w:numPr>
        <w:tabs>
          <w:tab w:val="clear" w:pos="720"/>
        </w:tabs>
        <w:spacing w:before="120" w:line="260" w:lineRule="atLeast"/>
        <w:ind w:left="540" w:hanging="5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az adott hitel Közvetítő általi folyósítására a Támogatói Okiratban meghatározott folyósítási feltételek teljesülése nélkül került sor;</w:t>
      </w:r>
    </w:p>
    <w:p w:rsidR="009B25C4" w:rsidRDefault="009B25C4" w:rsidP="009B25C4">
      <w:pPr>
        <w:numPr>
          <w:ilvl w:val="0"/>
          <w:numId w:val="56"/>
        </w:numPr>
        <w:tabs>
          <w:tab w:val="clear" w:pos="720"/>
        </w:tabs>
        <w:spacing w:before="120" w:line="260" w:lineRule="atLeast"/>
        <w:ind w:left="540" w:hanging="5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 Közvetítő a lezárási adatközlésében veszteséget nem jelent, illetve ezt utólag teszi meg;</w:t>
      </w:r>
    </w:p>
    <w:p w:rsidR="009B25C4" w:rsidRDefault="009B25C4" w:rsidP="009B25C4">
      <w:pPr>
        <w:numPr>
          <w:ilvl w:val="0"/>
          <w:numId w:val="56"/>
        </w:numPr>
        <w:tabs>
          <w:tab w:val="clear" w:pos="720"/>
        </w:tabs>
        <w:spacing w:before="120" w:line="260" w:lineRule="atLeast"/>
        <w:ind w:left="540" w:hanging="5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 hiánypótlásra irányuló felhívásnak a Közvetítő a meghatározott határidőn belül nem tesz eleget.</w:t>
      </w:r>
    </w:p>
    <w:p w:rsidR="009B25C4" w:rsidRDefault="009B25C4" w:rsidP="009B25C4">
      <w:pPr>
        <w:pStyle w:val="Cmsor3"/>
        <w:jc w:val="center"/>
        <w:rPr>
          <w:rFonts w:ascii="Verdana" w:hAnsi="Verdana"/>
          <w:i/>
          <w:iCs/>
          <w:u w:val="single"/>
        </w:rPr>
      </w:pPr>
      <w:r>
        <w:rPr>
          <w:rFonts w:ascii="Verdana" w:hAnsi="Verdana"/>
          <w:i/>
          <w:iCs/>
          <w:u w:val="single"/>
        </w:rPr>
        <w:t>2.  A veszteség megosztásának aránya – a veszteség megosztási korlát</w:t>
      </w:r>
    </w:p>
    <w:p w:rsidR="009B25C4" w:rsidRDefault="009B25C4" w:rsidP="009B25C4">
      <w:pPr>
        <w:rPr>
          <w:rFonts w:ascii="Verdana" w:hAnsi="Verdana"/>
          <w:sz w:val="22"/>
          <w:szCs w:val="22"/>
        </w:rPr>
      </w:pPr>
    </w:p>
    <w:p w:rsidR="009B25C4" w:rsidRDefault="009B25C4" w:rsidP="009B25C4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 veszteség-megosztási korlát a teljes folyósított hitelállomány szerződéskori refinanszírozott összegéből - azaz Közvetítő által a Kedvezményezettnek folyósított (kifizetett) Hitelek összege, nem figyelembe véve a Kedvezményezett által visszafizetett (törlesztett) összegeket - kerül meghatározásra, az alábbi táblázatban rögzített módon:</w:t>
      </w:r>
    </w:p>
    <w:p w:rsidR="009B25C4" w:rsidRDefault="009B25C4" w:rsidP="009B25C4">
      <w:pPr>
        <w:rPr>
          <w:rFonts w:ascii="Verdana" w:hAnsi="Verdana"/>
          <w:sz w:val="22"/>
          <w:szCs w:val="22"/>
        </w:rPr>
      </w:pPr>
    </w:p>
    <w:p w:rsidR="009B25C4" w:rsidRDefault="009B25C4" w:rsidP="009B25C4">
      <w:pPr>
        <w:rPr>
          <w:rFonts w:ascii="Verdana" w:hAnsi="Verdana"/>
          <w:sz w:val="22"/>
          <w:szCs w:val="22"/>
        </w:rPr>
      </w:pPr>
    </w:p>
    <w:tbl>
      <w:tblPr>
        <w:tblW w:w="8084" w:type="dxa"/>
        <w:jc w:val="center"/>
        <w:tblInd w:w="-134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32"/>
        <w:gridCol w:w="1892"/>
        <w:gridCol w:w="2126"/>
        <w:gridCol w:w="2034"/>
      </w:tblGrid>
      <w:tr w:rsidR="009B25C4" w:rsidTr="009B25C4">
        <w:trPr>
          <w:trHeight w:val="720"/>
          <w:jc w:val="center"/>
        </w:trPr>
        <w:tc>
          <w:tcPr>
            <w:tcW w:w="3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9B25C4" w:rsidRDefault="009B25C4" w:rsidP="009B25C4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A Hitelportfolió veszteségének sávos mértékei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25C4" w:rsidRDefault="009B25C4" w:rsidP="009B25C4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Társaság által átvállalt rész </w:t>
            </w:r>
          </w:p>
        </w:tc>
        <w:tc>
          <w:tcPr>
            <w:tcW w:w="2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25C4" w:rsidRDefault="009B25C4" w:rsidP="009B25C4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Közvetítő által viselt rész</w:t>
            </w:r>
          </w:p>
        </w:tc>
      </w:tr>
      <w:tr w:rsidR="009B25C4" w:rsidTr="009B25C4">
        <w:trPr>
          <w:trHeight w:val="585"/>
          <w:jc w:val="center"/>
        </w:trPr>
        <w:tc>
          <w:tcPr>
            <w:tcW w:w="2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B25C4" w:rsidRDefault="009B25C4" w:rsidP="009B25C4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B25C4" w:rsidRDefault="009B25C4" w:rsidP="009B25C4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0 - 5%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B25C4" w:rsidRDefault="009B25C4" w:rsidP="009B25C4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B25C4" w:rsidRDefault="009B25C4" w:rsidP="009B25C4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0%</w:t>
            </w:r>
          </w:p>
        </w:tc>
      </w:tr>
      <w:tr w:rsidR="009B25C4" w:rsidTr="009B25C4">
        <w:trPr>
          <w:trHeight w:val="585"/>
          <w:jc w:val="center"/>
        </w:trPr>
        <w:tc>
          <w:tcPr>
            <w:tcW w:w="2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B25C4" w:rsidRDefault="009B25C4" w:rsidP="009B25C4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B25C4" w:rsidRDefault="009B25C4" w:rsidP="009B25C4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5 - 10%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B25C4" w:rsidRDefault="009B25C4" w:rsidP="009B25C4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50%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B25C4" w:rsidRDefault="009B25C4" w:rsidP="009B25C4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50%</w:t>
            </w:r>
          </w:p>
        </w:tc>
      </w:tr>
      <w:tr w:rsidR="009B25C4" w:rsidTr="009B25C4">
        <w:trPr>
          <w:trHeight w:val="585"/>
          <w:jc w:val="center"/>
        </w:trPr>
        <w:tc>
          <w:tcPr>
            <w:tcW w:w="2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B25C4" w:rsidRDefault="009B25C4" w:rsidP="009B25C4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B25C4" w:rsidRDefault="009B25C4" w:rsidP="009B25C4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10 - 15%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B25C4" w:rsidRDefault="009B25C4" w:rsidP="009B25C4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30%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B25C4" w:rsidRDefault="009B25C4" w:rsidP="009B25C4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70%</w:t>
            </w:r>
          </w:p>
        </w:tc>
      </w:tr>
      <w:tr w:rsidR="009B25C4" w:rsidTr="009B25C4">
        <w:trPr>
          <w:trHeight w:val="585"/>
          <w:jc w:val="center"/>
        </w:trPr>
        <w:tc>
          <w:tcPr>
            <w:tcW w:w="2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B25C4" w:rsidRDefault="009B25C4" w:rsidP="009B25C4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B25C4" w:rsidRDefault="009B25C4" w:rsidP="009B25C4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15% 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B25C4" w:rsidRDefault="009B25C4" w:rsidP="009B25C4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0%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B25C4" w:rsidRDefault="009B25C4" w:rsidP="009B25C4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100%</w:t>
            </w:r>
          </w:p>
        </w:tc>
      </w:tr>
    </w:tbl>
    <w:p w:rsidR="009B25C4" w:rsidRDefault="009B25C4" w:rsidP="009B25C4">
      <w:pPr>
        <w:spacing w:before="240" w:line="260" w:lineRule="atLeast"/>
        <w:rPr>
          <w:rFonts w:ascii="Verdana" w:hAnsi="Verdana"/>
          <w:b/>
          <w:sz w:val="22"/>
          <w:szCs w:val="22"/>
        </w:rPr>
      </w:pPr>
    </w:p>
    <w:p w:rsidR="009B25C4" w:rsidRDefault="009B25C4" w:rsidP="009B25C4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 vizsgált időszaki fennálló induláskori refinanszírozott állomány</w:t>
      </w:r>
    </w:p>
    <w:p w:rsidR="009B25C4" w:rsidRDefault="009B25C4" w:rsidP="009B25C4">
      <w:pPr>
        <w:numPr>
          <w:ilvl w:val="0"/>
          <w:numId w:val="110"/>
        </w:numPr>
        <w:ind w:left="108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első 5%-ig a Társaság átvállalja a realizált teljes veszteséget. </w:t>
      </w:r>
    </w:p>
    <w:p w:rsidR="009B25C4" w:rsidRDefault="009B25C4" w:rsidP="009B25C4">
      <w:pPr>
        <w:numPr>
          <w:ilvl w:val="0"/>
          <w:numId w:val="110"/>
        </w:numPr>
        <w:ind w:left="108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az 5% és 10% közötti realizált veszteségen a Közvetítő és Társaság 50-50%-ban osztozik, </w:t>
      </w:r>
    </w:p>
    <w:p w:rsidR="009B25C4" w:rsidRDefault="009B25C4" w:rsidP="009B25C4">
      <w:pPr>
        <w:numPr>
          <w:ilvl w:val="0"/>
          <w:numId w:val="110"/>
        </w:numPr>
        <w:ind w:left="108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 10% és 15% közötti realizált veszteségen pedig 70-30%-ban.</w:t>
      </w:r>
    </w:p>
    <w:p w:rsidR="009B25C4" w:rsidRDefault="009B25C4" w:rsidP="009B25C4">
      <w:pPr>
        <w:numPr>
          <w:ilvl w:val="0"/>
          <w:numId w:val="110"/>
        </w:numPr>
        <w:ind w:left="108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 15% felett realizált veszteség teljes egészében a Közvetítőt terheli.</w:t>
      </w:r>
    </w:p>
    <w:p w:rsidR="009B25C4" w:rsidRDefault="009B25C4" w:rsidP="009B25C4">
      <w:pPr>
        <w:pStyle w:val="AODocTxt"/>
        <w:numPr>
          <w:ilvl w:val="0"/>
          <w:numId w:val="9"/>
        </w:numPr>
        <w:ind w:left="0" w:firstLine="0"/>
        <w:rPr>
          <w:rFonts w:ascii="Verdana" w:hAnsi="Verdana"/>
          <w:b/>
        </w:rPr>
      </w:pPr>
      <w:r>
        <w:rPr>
          <w:rFonts w:ascii="Verdana" w:hAnsi="Verdana"/>
          <w:b/>
        </w:rPr>
        <w:t>A veszteségátvállalás korlát meghatározásának módszertana</w:t>
      </w:r>
    </w:p>
    <w:p w:rsidR="009B25C4" w:rsidRDefault="009B25C4" w:rsidP="009B25C4">
      <w:pPr>
        <w:pStyle w:val="AODocTxt"/>
        <w:numPr>
          <w:ilvl w:val="0"/>
          <w:numId w:val="9"/>
        </w:numPr>
        <w:spacing w:before="0"/>
        <w:ind w:left="0" w:firstLine="0"/>
        <w:rPr>
          <w:rFonts w:ascii="Verdana" w:hAnsi="Verdana"/>
        </w:rPr>
      </w:pPr>
    </w:p>
    <w:p w:rsidR="009B25C4" w:rsidRDefault="009B25C4" w:rsidP="009B25C4">
      <w:pPr>
        <w:pStyle w:val="AODocTxt"/>
        <w:numPr>
          <w:ilvl w:val="0"/>
          <w:numId w:val="9"/>
        </w:numPr>
        <w:spacing w:before="0"/>
        <w:ind w:left="0" w:firstLine="0"/>
        <w:rPr>
          <w:rFonts w:ascii="Verdana" w:hAnsi="Verdana"/>
        </w:rPr>
      </w:pPr>
      <w:r>
        <w:rPr>
          <w:rFonts w:ascii="Verdana" w:hAnsi="Verdana"/>
        </w:rPr>
        <w:t xml:space="preserve">A fenti korlátok </w:t>
      </w:r>
      <w:proofErr w:type="gramStart"/>
      <w:r>
        <w:rPr>
          <w:rFonts w:ascii="Verdana" w:hAnsi="Verdana"/>
        </w:rPr>
        <w:t>a  teljes</w:t>
      </w:r>
      <w:proofErr w:type="gramEnd"/>
      <w:r>
        <w:rPr>
          <w:rFonts w:ascii="Verdana" w:hAnsi="Verdana"/>
        </w:rPr>
        <w:t xml:space="preserve"> folyósított hitelállomány szerződéskori refinanszírozott összegének naptári negyedév végi állományi adatai alapján határozandók meg, az alábbi képlet szerint: </w:t>
      </w:r>
    </w:p>
    <w:p w:rsidR="009B25C4" w:rsidRDefault="009B25C4" w:rsidP="009B25C4">
      <w:pPr>
        <w:pStyle w:val="Cmsor3"/>
        <w:spacing w:before="0"/>
        <w:jc w:val="center"/>
        <w:rPr>
          <w:rFonts w:ascii="Verdana" w:hAnsi="Verdana"/>
          <w:b/>
        </w:rPr>
      </w:pPr>
    </w:p>
    <w:p w:rsidR="009B25C4" w:rsidRDefault="00FA59EB" w:rsidP="009B25C4">
      <w:pPr>
        <w:pStyle w:val="Cmsor3"/>
        <w:spacing w:before="0"/>
        <w:jc w:val="center"/>
        <w:rPr>
          <w:rFonts w:ascii="Verdana" w:hAnsi="Verdana"/>
          <w:b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eastAsia="Calibri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REF</m:t>
              </m:r>
            </m:e>
            <m:sub>
              <m:r>
                <w:rPr>
                  <w:rFonts w:ascii="Cambria Math" w:hAnsi="Cambria Math"/>
                </w:rPr>
                <m:t>ij</m:t>
              </m:r>
            </m:sub>
          </m:sSub>
        </m:oMath>
      </m:oMathPara>
    </w:p>
    <w:p w:rsidR="009B25C4" w:rsidRDefault="009B25C4" w:rsidP="009B25C4">
      <w:pPr>
        <w:pStyle w:val="Cmsor3"/>
        <w:spacing w:before="0"/>
        <w:rPr>
          <w:rFonts w:ascii="Verdana" w:hAnsi="Verdana"/>
          <w:b/>
        </w:rPr>
      </w:pPr>
    </w:p>
    <w:p w:rsidR="009B25C4" w:rsidRDefault="009B25C4" w:rsidP="009B25C4">
      <w:pPr>
        <w:pStyle w:val="Cmsor3"/>
        <w:spacing w:before="0"/>
        <w:rPr>
          <w:rFonts w:ascii="Verdana" w:hAnsi="Verdana"/>
        </w:rPr>
      </w:pPr>
      <w:r>
        <w:rPr>
          <w:rFonts w:ascii="Verdana" w:hAnsi="Verdana"/>
        </w:rPr>
        <w:t>ahol</w:t>
      </w:r>
    </w:p>
    <w:p w:rsidR="009B25C4" w:rsidRDefault="009B25C4" w:rsidP="009B25C4">
      <w:pPr>
        <w:pStyle w:val="Cmsor3"/>
        <w:spacing w:before="0"/>
        <w:rPr>
          <w:rFonts w:ascii="Verdana" w:hAnsi="Verdana"/>
          <w:b/>
        </w:rPr>
      </w:pPr>
      <w:proofErr w:type="spellStart"/>
      <w:r>
        <w:rPr>
          <w:rFonts w:ascii="Verdana" w:hAnsi="Verdana"/>
          <w:b/>
        </w:rPr>
        <w:t>V</w:t>
      </w:r>
      <w:r>
        <w:rPr>
          <w:rFonts w:ascii="Verdana" w:hAnsi="Verdana"/>
          <w:b/>
          <w:vertAlign w:val="subscript"/>
        </w:rPr>
        <w:t>k</w:t>
      </w:r>
      <w:proofErr w:type="spellEnd"/>
      <w:r>
        <w:rPr>
          <w:rFonts w:ascii="Verdana" w:hAnsi="Verdana"/>
          <w:b/>
        </w:rPr>
        <w:t xml:space="preserve">: </w:t>
      </w:r>
      <w:r>
        <w:rPr>
          <w:rFonts w:ascii="Verdana" w:hAnsi="Verdana"/>
        </w:rPr>
        <w:t xml:space="preserve">veszteség-megosztási korlát a </w:t>
      </w:r>
      <w:proofErr w:type="spellStart"/>
      <w:r>
        <w:rPr>
          <w:rFonts w:ascii="Verdana" w:hAnsi="Verdana"/>
        </w:rPr>
        <w:t>j-dik</w:t>
      </w:r>
      <w:proofErr w:type="spellEnd"/>
      <w:r>
        <w:rPr>
          <w:rFonts w:ascii="Verdana" w:hAnsi="Verdana"/>
        </w:rPr>
        <w:t xml:space="preserve"> negyedévben</w:t>
      </w:r>
    </w:p>
    <w:p w:rsidR="009B25C4" w:rsidRDefault="009B25C4" w:rsidP="009B25C4">
      <w:pPr>
        <w:pStyle w:val="Cmsor3"/>
        <w:spacing w:before="0"/>
        <w:rPr>
          <w:rFonts w:ascii="Verdana" w:hAnsi="Verdana"/>
        </w:rPr>
      </w:pPr>
      <w:r>
        <w:rPr>
          <w:rFonts w:ascii="Verdana" w:hAnsi="Verdana"/>
          <w:b/>
        </w:rPr>
        <w:t xml:space="preserve">j: </w:t>
      </w:r>
      <w:r>
        <w:rPr>
          <w:rFonts w:ascii="Verdana" w:hAnsi="Verdana"/>
        </w:rPr>
        <w:t xml:space="preserve">negyedévek száma </w:t>
      </w:r>
    </w:p>
    <w:p w:rsidR="009B25C4" w:rsidRDefault="009B25C4" w:rsidP="009B25C4">
      <w:pPr>
        <w:pStyle w:val="Cmsor3"/>
        <w:spacing w:before="0"/>
        <w:rPr>
          <w:rFonts w:ascii="Verdana" w:hAnsi="Verdana"/>
          <w:b/>
        </w:rPr>
      </w:pPr>
      <w:proofErr w:type="spellStart"/>
      <w:r>
        <w:rPr>
          <w:rFonts w:ascii="Verdana" w:hAnsi="Verdana"/>
          <w:b/>
        </w:rPr>
        <w:t>REF</w:t>
      </w:r>
      <w:r>
        <w:rPr>
          <w:rFonts w:ascii="Verdana" w:hAnsi="Verdana"/>
          <w:b/>
          <w:vertAlign w:val="subscript"/>
        </w:rPr>
        <w:t>ij</w:t>
      </w:r>
      <w:proofErr w:type="spellEnd"/>
      <w:r>
        <w:rPr>
          <w:rFonts w:ascii="Verdana" w:hAnsi="Verdana"/>
          <w:b/>
        </w:rPr>
        <w:t xml:space="preserve">: </w:t>
      </w:r>
      <w:r>
        <w:rPr>
          <w:rFonts w:ascii="Verdana" w:hAnsi="Verdana"/>
        </w:rPr>
        <w:t xml:space="preserve">induláskori refinanszírozott tőkerész a </w:t>
      </w:r>
      <w:proofErr w:type="spellStart"/>
      <w:r>
        <w:rPr>
          <w:rFonts w:ascii="Verdana" w:hAnsi="Verdana"/>
        </w:rPr>
        <w:t>j-dik</w:t>
      </w:r>
      <w:proofErr w:type="spellEnd"/>
      <w:r>
        <w:rPr>
          <w:rFonts w:ascii="Verdana" w:hAnsi="Verdana"/>
        </w:rPr>
        <w:t xml:space="preserve"> negyedév végi adatközlésből</w:t>
      </w:r>
    </w:p>
    <w:p w:rsidR="009B25C4" w:rsidRDefault="009B25C4" w:rsidP="009B25C4">
      <w:pPr>
        <w:pStyle w:val="AODocTxt"/>
        <w:numPr>
          <w:ilvl w:val="0"/>
          <w:numId w:val="9"/>
        </w:numPr>
        <w:ind w:left="0" w:firstLine="0"/>
        <w:rPr>
          <w:rFonts w:ascii="Verdana" w:hAnsi="Verdana"/>
        </w:rPr>
      </w:pPr>
      <w:r>
        <w:rPr>
          <w:rFonts w:ascii="Verdana" w:hAnsi="Verdana"/>
        </w:rPr>
        <w:t>A veszteség-megosztási korlát az újonnan épített portfólió tárgynegyedévet megelőző negyedév fordulónapján fennálló refinanszírozás összegéből kerül meghatározásra a negyedévet követő 15 naptári napon belül, amelyről a Társaság írásban értesíti a Közvetítőt. A veszteség-megosztási korlát a tárgynegyedévet követő 15. naptári napig érvényes.</w:t>
      </w:r>
    </w:p>
    <w:p w:rsidR="009B25C4" w:rsidRDefault="009B25C4" w:rsidP="009B25C4">
      <w:pPr>
        <w:pStyle w:val="AODocTxt"/>
        <w:numPr>
          <w:ilvl w:val="0"/>
          <w:numId w:val="9"/>
        </w:numPr>
        <w:spacing w:before="0"/>
        <w:ind w:left="0" w:firstLine="0"/>
        <w:rPr>
          <w:rFonts w:ascii="Verdana" w:hAnsi="Verdana"/>
        </w:rPr>
      </w:pPr>
      <w:r>
        <w:rPr>
          <w:rFonts w:ascii="Verdana" w:hAnsi="Verdana"/>
        </w:rPr>
        <w:t xml:space="preserve">Veszteség elszámolás kizárólag a veszteség-megosztási korláton belül lehetséges. Amennyiben a Közvetítő eléri a </w:t>
      </w:r>
      <w:proofErr w:type="spellStart"/>
      <w:r>
        <w:rPr>
          <w:rFonts w:ascii="Verdana" w:hAnsi="Verdana"/>
        </w:rPr>
        <w:t>veszteségmegosztási</w:t>
      </w:r>
      <w:proofErr w:type="spellEnd"/>
      <w:r>
        <w:rPr>
          <w:rFonts w:ascii="Verdana" w:hAnsi="Verdana"/>
        </w:rPr>
        <w:t xml:space="preserve"> korlát felső határát, további felmerülő veszteség elszámolására az adott időszakon belül nincs lehetősége. Az elszámolt veszteség kumulálásra kerül a teljes futamidőre vonatkozóan.</w:t>
      </w:r>
    </w:p>
    <w:p w:rsidR="009B25C4" w:rsidRDefault="009B25C4" w:rsidP="009B25C4">
      <w:pPr>
        <w:pStyle w:val="AODocTxt"/>
        <w:tabs>
          <w:tab w:val="clear" w:pos="643"/>
        </w:tabs>
        <w:spacing w:before="0"/>
        <w:rPr>
          <w:rFonts w:ascii="Verdana" w:hAnsi="Verdana"/>
        </w:rPr>
      </w:pPr>
    </w:p>
    <w:p w:rsidR="009B25C4" w:rsidRDefault="009B25C4" w:rsidP="009B25C4">
      <w:pPr>
        <w:pStyle w:val="AODocTxt"/>
        <w:tabs>
          <w:tab w:val="clear" w:pos="643"/>
        </w:tabs>
        <w:spacing w:before="0"/>
        <w:rPr>
          <w:rFonts w:ascii="Verdana" w:hAnsi="Verdana"/>
        </w:rPr>
      </w:pPr>
    </w:p>
    <w:p w:rsidR="009B25C4" w:rsidRPr="00BC5EA9" w:rsidRDefault="009B25C4" w:rsidP="009B25C4">
      <w:pPr>
        <w:pStyle w:val="Cmsor3"/>
        <w:spacing w:before="0"/>
        <w:jc w:val="center"/>
        <w:rPr>
          <w:rFonts w:ascii="Verdana" w:hAnsi="Verdana"/>
          <w:i/>
          <w:iCs/>
          <w:u w:val="single"/>
        </w:rPr>
      </w:pPr>
      <w:r w:rsidRPr="00BC5EA9">
        <w:rPr>
          <w:rFonts w:ascii="Verdana" w:hAnsi="Verdana"/>
          <w:i/>
          <w:iCs/>
          <w:u w:val="single"/>
        </w:rPr>
        <w:t xml:space="preserve">3. </w:t>
      </w:r>
      <w:r>
        <w:rPr>
          <w:rFonts w:ascii="Verdana" w:hAnsi="Verdana"/>
          <w:i/>
          <w:iCs/>
          <w:u w:val="single"/>
        </w:rPr>
        <w:t>Veszteségmegosztás e</w:t>
      </w:r>
      <w:r w:rsidRPr="00BC5EA9">
        <w:rPr>
          <w:rFonts w:ascii="Verdana" w:hAnsi="Verdana"/>
          <w:i/>
          <w:iCs/>
          <w:u w:val="single"/>
        </w:rPr>
        <w:t>lszámolás</w:t>
      </w:r>
    </w:p>
    <w:p w:rsidR="009B25C4" w:rsidRDefault="009B25C4" w:rsidP="009B25C4">
      <w:pPr>
        <w:pStyle w:val="AODocTxt"/>
        <w:numPr>
          <w:ilvl w:val="0"/>
          <w:numId w:val="9"/>
        </w:numPr>
        <w:ind w:left="0" w:firstLine="0"/>
        <w:rPr>
          <w:rFonts w:ascii="Verdana" w:hAnsi="Verdana"/>
        </w:rPr>
      </w:pPr>
      <w:r>
        <w:rPr>
          <w:rFonts w:ascii="Verdana" w:hAnsi="Verdana"/>
        </w:rPr>
        <w:t xml:space="preserve">a. A Közvetítő postai úton a Társaság részére elküldi a </w:t>
      </w:r>
      <w:proofErr w:type="spellStart"/>
      <w:r>
        <w:rPr>
          <w:rFonts w:ascii="Verdana" w:hAnsi="Verdana"/>
        </w:rPr>
        <w:t>Veszteségmegosztási</w:t>
      </w:r>
      <w:proofErr w:type="spellEnd"/>
      <w:r>
        <w:rPr>
          <w:rFonts w:ascii="Verdana" w:hAnsi="Verdana"/>
        </w:rPr>
        <w:t xml:space="preserve"> Kérelmet, és a kapcsolódó dokumentációt. </w:t>
      </w:r>
    </w:p>
    <w:p w:rsidR="009B25C4" w:rsidRDefault="009B25C4" w:rsidP="009B25C4">
      <w:pPr>
        <w:pStyle w:val="AODocTxt"/>
        <w:numPr>
          <w:ilvl w:val="0"/>
          <w:numId w:val="9"/>
        </w:numPr>
        <w:ind w:left="0" w:firstLine="0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b. </w:t>
      </w:r>
      <w:r w:rsidR="00DF5C82">
        <w:rPr>
          <w:rFonts w:ascii="Verdana" w:hAnsi="Verdana"/>
        </w:rPr>
        <w:t xml:space="preserve">A Közvetítő </w:t>
      </w:r>
      <w:r>
        <w:rPr>
          <w:rFonts w:ascii="Verdana" w:hAnsi="Verdana"/>
        </w:rPr>
        <w:t xml:space="preserve">az IT rendszerben </w:t>
      </w:r>
      <w:r w:rsidR="00DF5C82">
        <w:rPr>
          <w:rFonts w:ascii="Verdana" w:hAnsi="Verdana"/>
        </w:rPr>
        <w:t xml:space="preserve">kiválasztja a veszteségmegosztással érintett ügyletet, ezt követően </w:t>
      </w:r>
      <w:r>
        <w:rPr>
          <w:rFonts w:ascii="Verdana" w:hAnsi="Verdana"/>
        </w:rPr>
        <w:t>rögzíti</w:t>
      </w:r>
      <w:r w:rsidR="00DF5C82">
        <w:rPr>
          <w:rFonts w:ascii="Verdana" w:hAnsi="Verdana"/>
        </w:rPr>
        <w:t>, majd beküldi</w:t>
      </w:r>
      <w:r>
        <w:rPr>
          <w:rFonts w:ascii="Verdana" w:hAnsi="Verdana"/>
        </w:rPr>
        <w:t xml:space="preserve"> a </w:t>
      </w:r>
      <w:proofErr w:type="spellStart"/>
      <w:r>
        <w:rPr>
          <w:rFonts w:ascii="Verdana" w:hAnsi="Verdana"/>
        </w:rPr>
        <w:t>veszteségmegosztási</w:t>
      </w:r>
      <w:proofErr w:type="spellEnd"/>
      <w:r>
        <w:rPr>
          <w:rFonts w:ascii="Verdana" w:hAnsi="Verdana"/>
        </w:rPr>
        <w:t xml:space="preserve"> igényt </w:t>
      </w:r>
      <w:r w:rsidR="00DF5C82">
        <w:rPr>
          <w:rFonts w:ascii="Verdana" w:hAnsi="Verdana"/>
        </w:rPr>
        <w:t>az érintett ügylet vonatkozásában.</w:t>
      </w:r>
    </w:p>
    <w:p w:rsidR="009B25C4" w:rsidRDefault="009B25C4" w:rsidP="009B25C4">
      <w:pPr>
        <w:pStyle w:val="AODocTxt"/>
        <w:numPr>
          <w:ilvl w:val="0"/>
          <w:numId w:val="9"/>
        </w:numPr>
        <w:ind w:left="0" w:firstLine="0"/>
        <w:rPr>
          <w:rFonts w:ascii="Verdana" w:hAnsi="Verdana"/>
        </w:rPr>
      </w:pPr>
      <w:proofErr w:type="gramStart"/>
      <w:r>
        <w:rPr>
          <w:rFonts w:ascii="Verdana" w:hAnsi="Verdana"/>
        </w:rPr>
        <w:t xml:space="preserve">c. </w:t>
      </w:r>
      <w:r w:rsidR="00DF5C82">
        <w:rPr>
          <w:rFonts w:ascii="Verdana" w:hAnsi="Verdana"/>
        </w:rPr>
        <w:t xml:space="preserve">A </w:t>
      </w:r>
      <w:r>
        <w:rPr>
          <w:rFonts w:ascii="Verdana" w:hAnsi="Verdana"/>
        </w:rPr>
        <w:t xml:space="preserve">Társaság a rögzített </w:t>
      </w:r>
      <w:proofErr w:type="spellStart"/>
      <w:r>
        <w:rPr>
          <w:rFonts w:ascii="Verdana" w:hAnsi="Verdana"/>
        </w:rPr>
        <w:t>veszteségmegosztási</w:t>
      </w:r>
      <w:proofErr w:type="spellEnd"/>
      <w:r>
        <w:rPr>
          <w:rFonts w:ascii="Verdana" w:hAnsi="Verdana"/>
        </w:rPr>
        <w:t xml:space="preserve"> igényt a beküldött dokumentáció alapján megvizsgálja, </w:t>
      </w:r>
      <w:proofErr w:type="spellStart"/>
      <w:r>
        <w:rPr>
          <w:rFonts w:ascii="Verdana" w:hAnsi="Verdana"/>
        </w:rPr>
        <w:t>teljeskörű</w:t>
      </w:r>
      <w:proofErr w:type="spellEnd"/>
      <w:r>
        <w:rPr>
          <w:rFonts w:ascii="Verdana" w:hAnsi="Verdana"/>
        </w:rPr>
        <w:t xml:space="preserve"> dokumentáció esetén 15 naptári napon belül döntést hoz az igény elfogadásáról („</w:t>
      </w:r>
      <w:r w:rsidR="00DF5C82" w:rsidRPr="009D252D">
        <w:rPr>
          <w:rFonts w:ascii="Verdana" w:hAnsi="Verdana"/>
        </w:rPr>
        <w:t xml:space="preserve">Az ügy </w:t>
      </w:r>
      <w:proofErr w:type="spellStart"/>
      <w:r w:rsidR="00DF5C82" w:rsidRPr="009D252D">
        <w:rPr>
          <w:rFonts w:ascii="Verdana" w:hAnsi="Verdana"/>
        </w:rPr>
        <w:t>veszteségmegosz</w:t>
      </w:r>
      <w:r w:rsidR="00DF5C82" w:rsidRPr="00DD7B8C">
        <w:rPr>
          <w:rFonts w:ascii="Verdana" w:hAnsi="Verdana"/>
        </w:rPr>
        <w:t>tási</w:t>
      </w:r>
      <w:proofErr w:type="spellEnd"/>
      <w:r w:rsidR="00DF5C82" w:rsidRPr="00DD7B8C">
        <w:rPr>
          <w:rFonts w:ascii="Verdana" w:hAnsi="Verdana"/>
        </w:rPr>
        <w:t xml:space="preserve"> folyamata elfogadással zárult</w:t>
      </w:r>
      <w:r>
        <w:rPr>
          <w:rFonts w:ascii="Verdana" w:hAnsi="Verdana"/>
        </w:rPr>
        <w:t>”) vagy elutasításáról („</w:t>
      </w:r>
      <w:r w:rsidR="00DF5C82" w:rsidRPr="00DD7B8C">
        <w:rPr>
          <w:rFonts w:ascii="Verdana" w:hAnsi="Verdana"/>
        </w:rPr>
        <w:t xml:space="preserve">Az ügy </w:t>
      </w:r>
      <w:proofErr w:type="spellStart"/>
      <w:r w:rsidR="00DF5C82" w:rsidRPr="00DD7B8C">
        <w:rPr>
          <w:rFonts w:ascii="Verdana" w:hAnsi="Verdana"/>
        </w:rPr>
        <w:t>veszteségmegosztási</w:t>
      </w:r>
      <w:proofErr w:type="spellEnd"/>
      <w:r w:rsidR="00DF5C82" w:rsidRPr="00DD7B8C">
        <w:rPr>
          <w:rFonts w:ascii="Verdana" w:hAnsi="Verdana"/>
        </w:rPr>
        <w:t xml:space="preserve"> folyamata elutasítással zárult</w:t>
      </w:r>
      <w:r>
        <w:rPr>
          <w:rFonts w:ascii="Verdana" w:hAnsi="Verdana"/>
        </w:rPr>
        <w:t xml:space="preserve">”), </w:t>
      </w:r>
      <w:r w:rsidR="00A24D3B">
        <w:rPr>
          <w:rFonts w:ascii="Verdana" w:hAnsi="Verdana"/>
        </w:rPr>
        <w:t xml:space="preserve">melyet az IT rendszerben rögzít, </w:t>
      </w:r>
      <w:r>
        <w:rPr>
          <w:rFonts w:ascii="Verdana" w:hAnsi="Verdana"/>
        </w:rPr>
        <w:t xml:space="preserve">illetve a IT rendszerből vett adatok alapján ellenőrzi, hogy a veszteség összege eléri-e a 2. pont szerinti módszerrel kiszámított </w:t>
      </w:r>
      <w:proofErr w:type="spellStart"/>
      <w:r>
        <w:rPr>
          <w:rFonts w:ascii="Verdana" w:hAnsi="Verdana"/>
        </w:rPr>
        <w:t>veszteségmegosztási</w:t>
      </w:r>
      <w:proofErr w:type="spellEnd"/>
      <w:r>
        <w:rPr>
          <w:rFonts w:ascii="Verdana" w:hAnsi="Verdana"/>
        </w:rPr>
        <w:t xml:space="preserve"> korlátot.</w:t>
      </w:r>
      <w:proofErr w:type="gramEnd"/>
      <w:r>
        <w:rPr>
          <w:rFonts w:ascii="Verdana" w:hAnsi="Verdana"/>
        </w:rPr>
        <w:t xml:space="preserve"> Egyéb esetben a Társaság hiánypótlást rendel el, amelynek 6 hónapon belül köteles a Közvetítő eleget tenni. </w:t>
      </w:r>
      <w:r w:rsidR="00A24D3B">
        <w:rPr>
          <w:rFonts w:ascii="Verdana" w:hAnsi="Verdana"/>
        </w:rPr>
        <w:t xml:space="preserve">A hiánypótlásról a Társaság a Közvetítőt az IT rendszeren keresztül értesíti. </w:t>
      </w:r>
      <w:r>
        <w:rPr>
          <w:rFonts w:ascii="Verdana" w:hAnsi="Verdana"/>
        </w:rPr>
        <w:t xml:space="preserve">A Társaság jogosult az elszámolást megtagadni, amennyiben a Közvetítő hiánypótlási kötelezettségének e határidőn belül maradéktalanul eleget nem tesz. </w:t>
      </w:r>
    </w:p>
    <w:p w:rsidR="009B25C4" w:rsidRDefault="009B25C4" w:rsidP="009B25C4">
      <w:pPr>
        <w:pStyle w:val="AODocTxt"/>
        <w:numPr>
          <w:ilvl w:val="0"/>
          <w:numId w:val="9"/>
        </w:numPr>
        <w:ind w:left="0" w:firstLine="0"/>
        <w:rPr>
          <w:rFonts w:ascii="Verdana" w:hAnsi="Verdana"/>
        </w:rPr>
      </w:pPr>
    </w:p>
    <w:p w:rsidR="009B25C4" w:rsidRDefault="00DF5C82" w:rsidP="009B25C4">
      <w:pPr>
        <w:pStyle w:val="AODocTxt"/>
        <w:numPr>
          <w:ilvl w:val="0"/>
          <w:numId w:val="9"/>
        </w:numPr>
        <w:ind w:left="0" w:firstLine="0"/>
        <w:rPr>
          <w:rFonts w:ascii="Verdana" w:hAnsi="Verdana"/>
        </w:rPr>
      </w:pPr>
      <w:r>
        <w:rPr>
          <w:rFonts w:ascii="Verdana" w:hAnsi="Verdana"/>
        </w:rPr>
        <w:t>d</w:t>
      </w:r>
      <w:r w:rsidR="009B25C4">
        <w:rPr>
          <w:rFonts w:ascii="Verdana" w:hAnsi="Verdana"/>
        </w:rPr>
        <w:t>. Amennyiben a beküldött veszteségadattal együtt képzett összes veszteség nem haladja meg a korlátot, ebben az esetben a Társaság elszámol a Közvetítővel. A döntésről hivatalos értesítést küld a Közvetítő részére.</w:t>
      </w:r>
    </w:p>
    <w:p w:rsidR="009B25C4" w:rsidRDefault="009B25C4" w:rsidP="009B25C4">
      <w:pPr>
        <w:pStyle w:val="AODocTxt"/>
        <w:numPr>
          <w:ilvl w:val="0"/>
          <w:numId w:val="9"/>
        </w:numPr>
        <w:ind w:left="0" w:firstLine="0"/>
        <w:jc w:val="center"/>
        <w:rPr>
          <w:rFonts w:ascii="Verdana" w:hAnsi="Verdana"/>
          <w:b/>
        </w:rPr>
      </w:pPr>
      <w:r>
        <w:rPr>
          <w:rFonts w:ascii="Verdana" w:hAnsi="Verdana"/>
        </w:rPr>
        <w:br w:type="page"/>
      </w:r>
      <w:r>
        <w:rPr>
          <w:rFonts w:ascii="Verdana" w:hAnsi="Verdana"/>
          <w:b/>
        </w:rPr>
        <w:lastRenderedPageBreak/>
        <w:t>III. Társaság által biztosított refinanszírozás általános szabályai</w:t>
      </w:r>
    </w:p>
    <w:p w:rsidR="009B25C4" w:rsidRDefault="009B25C4" w:rsidP="009B25C4">
      <w:pPr>
        <w:pStyle w:val="Cmsor3"/>
        <w:jc w:val="center"/>
        <w:rPr>
          <w:rFonts w:ascii="Verdana" w:hAnsi="Verdana"/>
          <w:i/>
          <w:iCs/>
          <w:u w:val="single"/>
        </w:rPr>
      </w:pPr>
      <w:r>
        <w:rPr>
          <w:rFonts w:ascii="Verdana" w:hAnsi="Verdana"/>
          <w:i/>
          <w:iCs/>
          <w:u w:val="single"/>
        </w:rPr>
        <w:t>1. Törlesztés és kamatelszámolás</w:t>
      </w:r>
    </w:p>
    <w:p w:rsidR="009B25C4" w:rsidRDefault="009B25C4" w:rsidP="009B25C4">
      <w:pPr>
        <w:numPr>
          <w:ilvl w:val="0"/>
          <w:numId w:val="54"/>
        </w:numPr>
        <w:tabs>
          <w:tab w:val="clear" w:pos="720"/>
          <w:tab w:val="num" w:pos="-1980"/>
        </w:tabs>
        <w:spacing w:before="240" w:line="260" w:lineRule="atLeast"/>
        <w:ind w:left="0"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 Közvetítő által az Elszámolási Tőkeszámlán lévő összegek után esetlegesen kapott kamatnak a Társaság refinanszírozásának mértékével arányos, a már felszámított Refinanszírozási Kamatokkal csökkentett része a Társaságot illeti meg, amelyet a Közvetítő köteles a megfelelő</w:t>
      </w:r>
      <w:r>
        <w:rPr>
          <w:rFonts w:ascii="Verdana" w:hAnsi="Verdana"/>
        </w:rPr>
        <w:t xml:space="preserve"> p</w:t>
      </w:r>
      <w:r>
        <w:rPr>
          <w:rFonts w:ascii="Verdana" w:hAnsi="Verdana"/>
          <w:sz w:val="22"/>
          <w:szCs w:val="22"/>
        </w:rPr>
        <w:t>rogramszámlára átutalni a Társaság által küldött értesítő alapján a tárgy negyedévet követő hónap 30. napjáig.</w:t>
      </w:r>
    </w:p>
    <w:p w:rsidR="009B25C4" w:rsidRDefault="009B25C4" w:rsidP="009B25C4">
      <w:pPr>
        <w:numPr>
          <w:ilvl w:val="0"/>
          <w:numId w:val="54"/>
        </w:numPr>
        <w:tabs>
          <w:tab w:val="clear" w:pos="720"/>
          <w:tab w:val="num" w:pos="-1980"/>
        </w:tabs>
        <w:spacing w:before="240" w:line="260" w:lineRule="atLeast"/>
        <w:ind w:left="0"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Az Előfinanszírozás visszafizetése egy összegben esedékes legkésőbb a Közvetítői szerződésben foglalt időpontig (előtörlesztés lehetséges).</w:t>
      </w:r>
    </w:p>
    <w:p w:rsidR="009B25C4" w:rsidRPr="00F378AB" w:rsidRDefault="009B25C4" w:rsidP="009B25C4">
      <w:pPr>
        <w:numPr>
          <w:ilvl w:val="0"/>
          <w:numId w:val="54"/>
        </w:numPr>
        <w:tabs>
          <w:tab w:val="clear" w:pos="720"/>
          <w:tab w:val="num" w:pos="-1980"/>
        </w:tabs>
        <w:spacing w:before="240" w:line="260" w:lineRule="atLeast"/>
        <w:ind w:left="0" w:firstLine="0"/>
        <w:jc w:val="both"/>
        <w:rPr>
          <w:rFonts w:ascii="Verdana" w:hAnsi="Verdana"/>
          <w:sz w:val="22"/>
          <w:szCs w:val="22"/>
        </w:rPr>
      </w:pPr>
      <w:r w:rsidRPr="00F378AB">
        <w:rPr>
          <w:rFonts w:ascii="Verdana" w:hAnsi="Verdana"/>
          <w:sz w:val="22"/>
          <w:szCs w:val="22"/>
        </w:rPr>
        <w:t>A Társaság a Közvetítővel szembeni követelésének behajtása érdekében külső felet is bevonhat</w:t>
      </w:r>
      <w:r>
        <w:rPr>
          <w:rFonts w:ascii="Verdana" w:hAnsi="Verdana"/>
          <w:sz w:val="22"/>
          <w:szCs w:val="22"/>
        </w:rPr>
        <w:t>.</w:t>
      </w:r>
    </w:p>
    <w:p w:rsidR="009B25C4" w:rsidRDefault="009B25C4" w:rsidP="009B25C4">
      <w:pPr>
        <w:pStyle w:val="Cmsor3"/>
        <w:jc w:val="center"/>
        <w:rPr>
          <w:rFonts w:ascii="Verdana" w:hAnsi="Verdana"/>
          <w:i/>
          <w:iCs/>
          <w:u w:val="single"/>
        </w:rPr>
      </w:pPr>
      <w:r w:rsidRPr="00F378AB">
        <w:rPr>
          <w:rFonts w:ascii="Verdana" w:hAnsi="Verdana"/>
          <w:i/>
          <w:iCs/>
          <w:u w:val="single"/>
        </w:rPr>
        <w:t>2. Ellenőrzés</w:t>
      </w:r>
    </w:p>
    <w:p w:rsidR="009B25C4" w:rsidRDefault="009B25C4" w:rsidP="009B25C4">
      <w:pPr>
        <w:numPr>
          <w:ilvl w:val="0"/>
          <w:numId w:val="50"/>
        </w:numPr>
        <w:tabs>
          <w:tab w:val="clear" w:pos="720"/>
          <w:tab w:val="num" w:pos="360"/>
        </w:tabs>
        <w:spacing w:before="240" w:line="260" w:lineRule="atLeast"/>
        <w:ind w:left="0"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 Társaságnak joga van a Közvetítő minősítési rendszerének felülvizsgálatára, helyszíni ellenőrzésére, amelyről előzetesen illetve ennek eredményéről írásban tájékoztatja a Társaság a Közvetítőt. </w:t>
      </w:r>
    </w:p>
    <w:p w:rsidR="009B25C4" w:rsidRDefault="009B25C4" w:rsidP="009B25C4">
      <w:pPr>
        <w:numPr>
          <w:ilvl w:val="0"/>
          <w:numId w:val="50"/>
        </w:numPr>
        <w:tabs>
          <w:tab w:val="clear" w:pos="720"/>
          <w:tab w:val="num" w:pos="360"/>
        </w:tabs>
        <w:spacing w:before="240" w:line="260" w:lineRule="atLeast"/>
        <w:ind w:left="0"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 Társaságnak joga van a Kedvezményezettnél ellenőrzéseket végrehajtani, amelyről előzetesen, illetve az ellenőrzés eredményéről a Közvetítőt tájékoztatja.</w:t>
      </w:r>
    </w:p>
    <w:p w:rsidR="009B25C4" w:rsidRDefault="009B25C4" w:rsidP="009B25C4">
      <w:pPr>
        <w:numPr>
          <w:ilvl w:val="0"/>
          <w:numId w:val="50"/>
        </w:numPr>
        <w:tabs>
          <w:tab w:val="clear" w:pos="720"/>
          <w:tab w:val="num" w:pos="360"/>
        </w:tabs>
        <w:spacing w:before="240" w:line="260" w:lineRule="atLeast"/>
        <w:ind w:left="0"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Amennyiben az IT rendszer hibát észlel a Közvetítő által jelzett ügyleti adatokban, arról hibaüzenetet küld a Közvetítőnek. Minden hibaüzenet egyidejűleg megjelenik a Társaság illetékes munkatársai számára is. A Társaság – amennyiben szükséges - egyezteti az adatokat a Közvetítővel. A Közvetítő ellenőrzi és pontosítja az ügylet érintett adatait, melyről értesíti a Társaságot az IT rendszeren keresztül.  </w:t>
      </w:r>
    </w:p>
    <w:p w:rsidR="009B25C4" w:rsidRDefault="009B25C4" w:rsidP="009B25C4">
      <w:pPr>
        <w:numPr>
          <w:ilvl w:val="0"/>
          <w:numId w:val="50"/>
        </w:numPr>
        <w:tabs>
          <w:tab w:val="clear" w:pos="720"/>
          <w:tab w:val="num" w:pos="360"/>
        </w:tabs>
        <w:spacing w:before="240" w:line="260" w:lineRule="atLeast"/>
        <w:ind w:left="0"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Az egyeztetések elfogadásra a Társaság vezetése jogosult, abban az esetben, ha az eltér a Társaság által nyilvántartott adatoktól. Az IT rendszerben az egyeztetés alapján rögzítésre kerülnek a tényleges ügyleti adatok, és szükség szerint egyidejűleg pontosításra kerül a számviteli nyilvántartás is.</w:t>
      </w:r>
    </w:p>
    <w:p w:rsidR="009B25C4" w:rsidRDefault="009B25C4" w:rsidP="009B25C4">
      <w:pPr>
        <w:pStyle w:val="Cmsor3"/>
        <w:jc w:val="center"/>
        <w:rPr>
          <w:rFonts w:ascii="Verdana" w:hAnsi="Verdana"/>
          <w:i/>
          <w:iCs/>
          <w:u w:val="single"/>
        </w:rPr>
      </w:pPr>
      <w:r>
        <w:rPr>
          <w:rFonts w:ascii="Verdana" w:hAnsi="Verdana"/>
          <w:i/>
          <w:iCs/>
          <w:u w:val="single"/>
        </w:rPr>
        <w:t>3. Adatszolgáltatási folyamat részletei</w:t>
      </w:r>
    </w:p>
    <w:p w:rsidR="009B25C4" w:rsidRPr="00030B7F" w:rsidRDefault="009B25C4" w:rsidP="009B25C4">
      <w:pPr>
        <w:numPr>
          <w:ilvl w:val="0"/>
          <w:numId w:val="58"/>
        </w:numPr>
        <w:tabs>
          <w:tab w:val="clear" w:pos="720"/>
          <w:tab w:val="num" w:pos="426"/>
        </w:tabs>
        <w:spacing w:before="240" w:line="260" w:lineRule="atLeast"/>
        <w:ind w:left="426" w:hanging="426"/>
        <w:jc w:val="both"/>
        <w:rPr>
          <w:rFonts w:ascii="Verdana" w:hAnsi="Verdana"/>
          <w:sz w:val="22"/>
          <w:szCs w:val="22"/>
        </w:rPr>
      </w:pPr>
      <w:r w:rsidRPr="00030B7F">
        <w:rPr>
          <w:rFonts w:ascii="Verdana" w:hAnsi="Verdana"/>
          <w:sz w:val="22"/>
          <w:szCs w:val="22"/>
        </w:rPr>
        <w:t>A Közvetítő a hiteligénylésről és szerződéskötésekről, elektronikus adat formájában, az IT rendszeren keresztül, az ügyfél („Kedvezményezett”) adatainak, valamint a tervezett hitel adatainak megadásával értesíti a Társaságot. Az ügylet az IT rendszerben</w:t>
      </w:r>
      <w:r w:rsidR="008E3361">
        <w:rPr>
          <w:rFonts w:ascii="Verdana" w:hAnsi="Verdana"/>
          <w:sz w:val="22"/>
          <w:szCs w:val="22"/>
        </w:rPr>
        <w:t xml:space="preserve"> </w:t>
      </w:r>
      <w:r w:rsidR="00950FC8">
        <w:rPr>
          <w:rFonts w:ascii="Verdana" w:hAnsi="Verdana"/>
          <w:sz w:val="22"/>
          <w:szCs w:val="22"/>
        </w:rPr>
        <w:t>az eseti adatszolgáltatást követően rögzítésre</w:t>
      </w:r>
      <w:r w:rsidRPr="00030B7F">
        <w:rPr>
          <w:rFonts w:ascii="Verdana" w:hAnsi="Verdana"/>
          <w:sz w:val="22"/>
          <w:szCs w:val="22"/>
        </w:rPr>
        <w:t xml:space="preserve"> kerül. Az elektronikus értesítéseket, a Társaság által előírt adatszerkezetben és formátumban szükséges előállítani, hogy azt a Társaság IT rendszere automatikusan fogadni tudja. </w:t>
      </w:r>
    </w:p>
    <w:p w:rsidR="009B25C4" w:rsidRDefault="009B25C4" w:rsidP="009B25C4">
      <w:pPr>
        <w:numPr>
          <w:ilvl w:val="0"/>
          <w:numId w:val="58"/>
        </w:numPr>
        <w:tabs>
          <w:tab w:val="clear" w:pos="720"/>
        </w:tabs>
        <w:spacing w:before="240" w:line="260" w:lineRule="atLeast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 Közvetítő az IT rendszeren keresztül küldött értesítéssel legkésőbb a tárgynapot követő ötödik naptári nap 11:00 óráig köteles tájékoztatni a Társaságot a Program keretében a tárgynapon létrejött új igénylésekről illetve szerződéskötésekről, a korábban kihelyezett hitelekre vonatkozó </w:t>
      </w:r>
      <w:r>
        <w:rPr>
          <w:rFonts w:ascii="Verdana" w:hAnsi="Verdana"/>
          <w:sz w:val="22"/>
          <w:szCs w:val="22"/>
        </w:rPr>
        <w:lastRenderedPageBreak/>
        <w:t xml:space="preserve">tárgynapi felmondási, behajtási illetve biztosítékmódosítási igényekről/eseményekről, továbbá a korábbi hitelekkel kapcsolatos esetleges tárgynapi Jogosulatlan forrásfelhasználásokról. Az új szerződésre vonatkozó adatközlést – beleértve az előzőleg hibás tartalommal beküldött adatközlés módosítását is – a tárgynapot követő 10. naptári napot követően a Társaság </w:t>
      </w:r>
      <w:r w:rsidR="00E25883">
        <w:rPr>
          <w:rFonts w:ascii="Verdana" w:hAnsi="Verdana"/>
          <w:sz w:val="22"/>
          <w:szCs w:val="22"/>
        </w:rPr>
        <w:t xml:space="preserve">csak külön jóváhagyás után </w:t>
      </w:r>
      <w:r>
        <w:rPr>
          <w:rFonts w:ascii="Verdana" w:hAnsi="Verdana"/>
          <w:sz w:val="22"/>
          <w:szCs w:val="22"/>
        </w:rPr>
        <w:t>fogadja el</w:t>
      </w:r>
      <w:r w:rsidR="00E25883">
        <w:rPr>
          <w:rFonts w:ascii="Verdana" w:hAnsi="Verdana"/>
          <w:sz w:val="22"/>
          <w:szCs w:val="22"/>
        </w:rPr>
        <w:t>.</w:t>
      </w:r>
    </w:p>
    <w:p w:rsidR="00333983" w:rsidRDefault="00D27694" w:rsidP="009B25C4">
      <w:pPr>
        <w:numPr>
          <w:ilvl w:val="0"/>
          <w:numId w:val="58"/>
        </w:numPr>
        <w:tabs>
          <w:tab w:val="clear" w:pos="720"/>
          <w:tab w:val="num" w:pos="360"/>
        </w:tabs>
        <w:spacing w:before="240" w:line="260" w:lineRule="atLeast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 közvetítő </w:t>
      </w:r>
      <w:r w:rsidRPr="004C6EED">
        <w:rPr>
          <w:rFonts w:ascii="Verdana" w:hAnsi="Verdana"/>
          <w:sz w:val="22"/>
          <w:szCs w:val="22"/>
        </w:rPr>
        <w:t xml:space="preserve">Ügylet Törlesztés Tény Jelentés (UTTJ) </w:t>
      </w:r>
      <w:r>
        <w:rPr>
          <w:rFonts w:ascii="Verdana" w:hAnsi="Verdana"/>
          <w:sz w:val="22"/>
          <w:szCs w:val="22"/>
        </w:rPr>
        <w:t xml:space="preserve">formájában (IT rendszeren keresztül elküldött adatcsomag) köteles </w:t>
      </w:r>
      <w:r w:rsidRPr="004C6EED">
        <w:rPr>
          <w:rFonts w:ascii="Verdana" w:hAnsi="Verdana"/>
          <w:sz w:val="22"/>
          <w:szCs w:val="22"/>
        </w:rPr>
        <w:t xml:space="preserve">az ügylet életciklusa során </w:t>
      </w:r>
      <w:r>
        <w:rPr>
          <w:rFonts w:ascii="Verdana" w:hAnsi="Verdana"/>
          <w:sz w:val="22"/>
          <w:szCs w:val="22"/>
        </w:rPr>
        <w:t>folyamatosan megadni</w:t>
      </w:r>
      <w:r w:rsidRPr="004C6EED">
        <w:rPr>
          <w:rFonts w:ascii="Verdana" w:hAnsi="Verdana"/>
          <w:sz w:val="22"/>
          <w:szCs w:val="22"/>
        </w:rPr>
        <w:t xml:space="preserve"> az adott ügylet kapcsán a végső kedvezményezett által indított összes </w:t>
      </w:r>
      <w:r w:rsidR="00D16E11">
        <w:rPr>
          <w:rFonts w:ascii="Verdana" w:hAnsi="Verdana"/>
          <w:sz w:val="22"/>
          <w:szCs w:val="22"/>
        </w:rPr>
        <w:t>tőketörlesztést.</w:t>
      </w:r>
      <w:r>
        <w:rPr>
          <w:rFonts w:ascii="Verdana" w:hAnsi="Verdana"/>
          <w:sz w:val="22"/>
          <w:szCs w:val="22"/>
        </w:rPr>
        <w:t xml:space="preserve"> </w:t>
      </w:r>
      <w:r w:rsidRPr="004B2CCF">
        <w:rPr>
          <w:rFonts w:ascii="Verdana" w:hAnsi="Verdana"/>
          <w:sz w:val="22"/>
          <w:szCs w:val="22"/>
        </w:rPr>
        <w:t>A</w:t>
      </w:r>
      <w:r>
        <w:rPr>
          <w:rFonts w:ascii="Verdana" w:hAnsi="Verdana"/>
          <w:sz w:val="22"/>
          <w:szCs w:val="22"/>
        </w:rPr>
        <w:t>z</w:t>
      </w:r>
      <w:r w:rsidRPr="004B2CCF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IT </w:t>
      </w:r>
      <w:r w:rsidRPr="004B2CCF">
        <w:rPr>
          <w:rFonts w:ascii="Verdana" w:hAnsi="Verdana"/>
          <w:sz w:val="22"/>
          <w:szCs w:val="22"/>
        </w:rPr>
        <w:t xml:space="preserve">rendszer </w:t>
      </w:r>
      <w:r>
        <w:rPr>
          <w:rFonts w:ascii="Verdana" w:hAnsi="Verdana"/>
          <w:sz w:val="22"/>
          <w:szCs w:val="22"/>
        </w:rPr>
        <w:t xml:space="preserve">az UTTJ adatszolgáltatás bevezetésekor már létező ügyletekre </w:t>
      </w:r>
      <w:r w:rsidRPr="004B2CCF">
        <w:rPr>
          <w:rFonts w:ascii="Verdana" w:hAnsi="Verdana"/>
          <w:sz w:val="22"/>
          <w:szCs w:val="22"/>
        </w:rPr>
        <w:t xml:space="preserve">létrehozza </w:t>
      </w:r>
      <w:r>
        <w:rPr>
          <w:rFonts w:ascii="Verdana" w:hAnsi="Verdana"/>
          <w:sz w:val="22"/>
          <w:szCs w:val="22"/>
        </w:rPr>
        <w:t>az</w:t>
      </w:r>
      <w:r w:rsidRPr="004B2CCF">
        <w:rPr>
          <w:rFonts w:ascii="Verdana" w:hAnsi="Verdana"/>
          <w:sz w:val="22"/>
          <w:szCs w:val="22"/>
        </w:rPr>
        <w:t xml:space="preserve"> összes létrehozható UTTJ tőke</w:t>
      </w:r>
      <w:r w:rsidRPr="000679A4">
        <w:rPr>
          <w:rFonts w:ascii="Verdana" w:hAnsi="Verdana"/>
          <w:sz w:val="22"/>
          <w:szCs w:val="22"/>
        </w:rPr>
        <w:t>törlesztés jelentés</w:t>
      </w:r>
      <w:r w:rsidRPr="004B2CCF">
        <w:rPr>
          <w:rFonts w:ascii="Verdana" w:hAnsi="Verdana"/>
          <w:sz w:val="22"/>
          <w:szCs w:val="22"/>
        </w:rPr>
        <w:t xml:space="preserve">t, </w:t>
      </w:r>
      <w:r>
        <w:rPr>
          <w:rFonts w:ascii="Verdana" w:hAnsi="Verdana"/>
          <w:sz w:val="22"/>
          <w:szCs w:val="22"/>
        </w:rPr>
        <w:t xml:space="preserve">melyekre </w:t>
      </w:r>
      <w:r w:rsidRPr="004B2CCF">
        <w:rPr>
          <w:rFonts w:ascii="Verdana" w:hAnsi="Verdana"/>
          <w:sz w:val="22"/>
          <w:szCs w:val="22"/>
        </w:rPr>
        <w:t xml:space="preserve">nézve </w:t>
      </w:r>
      <w:r>
        <w:rPr>
          <w:rFonts w:ascii="Verdana" w:hAnsi="Verdana"/>
          <w:sz w:val="22"/>
          <w:szCs w:val="22"/>
        </w:rPr>
        <w:t xml:space="preserve">a közvetítőnek </w:t>
      </w:r>
      <w:r w:rsidRPr="004B2CCF">
        <w:rPr>
          <w:rFonts w:ascii="Verdana" w:hAnsi="Verdana"/>
          <w:sz w:val="22"/>
          <w:szCs w:val="22"/>
        </w:rPr>
        <w:t>jóváhagyási és módosítás</w:t>
      </w:r>
      <w:r w:rsidRPr="000679A4">
        <w:rPr>
          <w:rFonts w:ascii="Verdana" w:hAnsi="Verdana"/>
          <w:sz w:val="22"/>
          <w:szCs w:val="22"/>
        </w:rPr>
        <w:t>i lehetősége</w:t>
      </w:r>
      <w:r w:rsidRPr="004B2CCF">
        <w:rPr>
          <w:rFonts w:ascii="Verdana" w:hAnsi="Verdana"/>
          <w:sz w:val="22"/>
          <w:szCs w:val="22"/>
        </w:rPr>
        <w:t xml:space="preserve"> </w:t>
      </w:r>
      <w:r w:rsidR="00333983">
        <w:rPr>
          <w:rFonts w:ascii="Verdana" w:hAnsi="Verdana"/>
          <w:sz w:val="22"/>
          <w:szCs w:val="22"/>
        </w:rPr>
        <w:t>van.</w:t>
      </w:r>
    </w:p>
    <w:p w:rsidR="00333983" w:rsidRDefault="00333983" w:rsidP="009B25C4">
      <w:pPr>
        <w:numPr>
          <w:ilvl w:val="0"/>
          <w:numId w:val="58"/>
        </w:numPr>
        <w:tabs>
          <w:tab w:val="clear" w:pos="720"/>
          <w:tab w:val="num" w:pos="360"/>
        </w:tabs>
        <w:spacing w:before="240" w:line="260" w:lineRule="atLeast"/>
        <w:ind w:left="426" w:hanging="426"/>
        <w:jc w:val="both"/>
        <w:rPr>
          <w:rFonts w:ascii="Verdana" w:hAnsi="Verdana"/>
          <w:sz w:val="22"/>
          <w:szCs w:val="22"/>
        </w:rPr>
      </w:pPr>
      <w:r w:rsidRPr="00BB02EC">
        <w:rPr>
          <w:rFonts w:ascii="Verdana" w:hAnsi="Verdana"/>
          <w:sz w:val="22"/>
          <w:szCs w:val="22"/>
        </w:rPr>
        <w:t>Az ügyletszintű nyilvántartás bevezetésével létrejön a rendszerben a finanszírozási terv, melyben megjelennek a tervezett folyósítások, valamint a tervezett befizetések.</w:t>
      </w:r>
      <w:r>
        <w:rPr>
          <w:rFonts w:ascii="Verdana" w:hAnsi="Verdana"/>
          <w:sz w:val="22"/>
          <w:szCs w:val="22"/>
        </w:rPr>
        <w:t xml:space="preserve"> </w:t>
      </w:r>
      <w:r w:rsidRPr="00BB02EC">
        <w:rPr>
          <w:rFonts w:ascii="Verdana" w:hAnsi="Verdana"/>
          <w:sz w:val="22"/>
          <w:szCs w:val="22"/>
        </w:rPr>
        <w:t>A finanszírozási tervet szerződéskötéskor és ezt követően minden változás esetén</w:t>
      </w:r>
      <w:r>
        <w:rPr>
          <w:rFonts w:ascii="Verdana" w:hAnsi="Verdana"/>
          <w:sz w:val="22"/>
          <w:szCs w:val="22"/>
        </w:rPr>
        <w:t xml:space="preserve"> (</w:t>
      </w:r>
      <w:r w:rsidRPr="00BB02EC">
        <w:rPr>
          <w:rFonts w:ascii="Verdana" w:hAnsi="Verdana"/>
          <w:sz w:val="22"/>
          <w:szCs w:val="22"/>
        </w:rPr>
        <w:t>folyósításkor, szerződésmódosításkor és a törlesztési vagy folyósítási ütemterv egyéb okból történő megváltozása esetén</w:t>
      </w:r>
      <w:r>
        <w:rPr>
          <w:rFonts w:ascii="Verdana" w:hAnsi="Verdana"/>
          <w:sz w:val="22"/>
          <w:szCs w:val="22"/>
        </w:rPr>
        <w:t>) aktualizálni kell a megfelelő eseti adatszolgáltatási esemény beküldésével</w:t>
      </w:r>
      <w:r w:rsidRPr="00BB02EC">
        <w:rPr>
          <w:rFonts w:ascii="Verdana" w:hAnsi="Verdana"/>
          <w:sz w:val="22"/>
          <w:szCs w:val="22"/>
        </w:rPr>
        <w:t>.</w:t>
      </w:r>
    </w:p>
    <w:p w:rsidR="00A61935" w:rsidRDefault="00980F21" w:rsidP="009B25C4">
      <w:pPr>
        <w:numPr>
          <w:ilvl w:val="0"/>
          <w:numId w:val="58"/>
        </w:numPr>
        <w:tabs>
          <w:tab w:val="clear" w:pos="720"/>
          <w:tab w:val="num" w:pos="360"/>
        </w:tabs>
        <w:spacing w:before="240" w:line="260" w:lineRule="atLeast"/>
        <w:ind w:left="426" w:hanging="426"/>
        <w:jc w:val="both"/>
        <w:rPr>
          <w:rFonts w:ascii="Verdana" w:hAnsi="Verdana"/>
          <w:sz w:val="22"/>
          <w:szCs w:val="22"/>
        </w:rPr>
      </w:pPr>
      <w:r w:rsidRPr="00C5170E">
        <w:rPr>
          <w:rFonts w:ascii="Verdana" w:hAnsi="Verdana"/>
          <w:sz w:val="22"/>
          <w:szCs w:val="22"/>
        </w:rPr>
        <w:t>Az ügyletszintű nyilvántartás során bevezetésre került a többszörös folyósítás kezelésének lehetősége több egymást követő folyósítás esemény beküldésével.</w:t>
      </w:r>
    </w:p>
    <w:p w:rsidR="001E7649" w:rsidRDefault="00D27694" w:rsidP="009B25C4">
      <w:pPr>
        <w:numPr>
          <w:ilvl w:val="0"/>
          <w:numId w:val="58"/>
        </w:numPr>
        <w:tabs>
          <w:tab w:val="clear" w:pos="720"/>
          <w:tab w:val="num" w:pos="360"/>
        </w:tabs>
        <w:spacing w:before="240" w:line="260" w:lineRule="atLeast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Az IT rendszer az ügyletek késedelmére vonatkozó adatokat az UTTJ jelentések és a finanszírozási te</w:t>
      </w:r>
      <w:r w:rsidR="001E7649">
        <w:rPr>
          <w:rFonts w:ascii="Verdana" w:hAnsi="Verdana"/>
          <w:sz w:val="22"/>
          <w:szCs w:val="22"/>
        </w:rPr>
        <w:t>rvek egybevetésével kalkulálja.</w:t>
      </w:r>
    </w:p>
    <w:p w:rsidR="009B25C4" w:rsidRDefault="00D27694" w:rsidP="009B25C4">
      <w:pPr>
        <w:numPr>
          <w:ilvl w:val="0"/>
          <w:numId w:val="58"/>
        </w:numPr>
        <w:tabs>
          <w:tab w:val="clear" w:pos="720"/>
          <w:tab w:val="num" w:pos="360"/>
        </w:tabs>
        <w:spacing w:before="240" w:line="260" w:lineRule="atLeast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 közvetítő köteles adatcsomag formájában megküldeni az Elszámolási Tőkeszámlán végrehajtott tranzakciók jogcímenkénti összesítését.</w:t>
      </w:r>
    </w:p>
    <w:p w:rsidR="009B25C4" w:rsidRDefault="009B25C4" w:rsidP="009B25C4">
      <w:pPr>
        <w:numPr>
          <w:ilvl w:val="0"/>
          <w:numId w:val="58"/>
        </w:numPr>
        <w:tabs>
          <w:tab w:val="clear" w:pos="720"/>
          <w:tab w:val="num" w:pos="360"/>
        </w:tabs>
        <w:spacing w:before="240" w:line="260" w:lineRule="atLeast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 Közvetítő olyan szerződéses rendelkezéseket köteles alkalmazni a Hitelszerződésekben, amelyek lehetővé teszik, hogy a Kedvezményezettekre vonatkozó, a KMH Program keretében a Közvetítő rendelkezésére álló adatot és információt a Közvetítő korlátozás nélkül átadhasson a Társaság és az Irányító Hatóság részére. </w:t>
      </w:r>
    </w:p>
    <w:p w:rsidR="009B25C4" w:rsidRDefault="009B25C4" w:rsidP="009B25C4">
      <w:pPr>
        <w:pStyle w:val="AODocTxt"/>
        <w:tabs>
          <w:tab w:val="clear" w:pos="643"/>
        </w:tabs>
        <w:ind w:left="0" w:firstLine="0"/>
        <w:rPr>
          <w:rFonts w:ascii="Verdana" w:hAnsi="Verdana"/>
        </w:rPr>
      </w:pPr>
      <w:r>
        <w:rPr>
          <w:rFonts w:ascii="Verdana" w:hAnsi="Verdana"/>
        </w:rPr>
        <w:t xml:space="preserve">A Közvetítők adatszolgáltatási kötelezettségei – a Közvetítői Szerződés 7. sz. mellékletben részletezettek szerint – a következők:  </w:t>
      </w:r>
    </w:p>
    <w:p w:rsidR="00D27694" w:rsidRDefault="00D27694" w:rsidP="00D27694">
      <w:pPr>
        <w:pStyle w:val="Szvegtrzs"/>
        <w:spacing w:before="240" w:after="0" w:line="260" w:lineRule="atLeast"/>
        <w:jc w:val="both"/>
        <w:rPr>
          <w:rFonts w:ascii="Verdana" w:hAnsi="Verdana"/>
          <w:sz w:val="22"/>
          <w:szCs w:val="22"/>
        </w:rPr>
      </w:pPr>
      <w:r w:rsidRPr="004C6EED">
        <w:rPr>
          <w:rFonts w:ascii="Verdana" w:hAnsi="Verdana"/>
          <w:sz w:val="22"/>
          <w:szCs w:val="22"/>
        </w:rPr>
        <w:t>Ügylet Törlesztés Tény Jelentés (UTTJ)</w:t>
      </w:r>
    </w:p>
    <w:p w:rsidR="00D27694" w:rsidRDefault="00D27694" w:rsidP="00D27694">
      <w:pPr>
        <w:pStyle w:val="Szvegtrzs"/>
        <w:spacing w:before="240" w:after="0" w:line="260" w:lineRule="atLeast"/>
        <w:jc w:val="both"/>
        <w:rPr>
          <w:rFonts w:ascii="Verdana" w:eastAsia="SimSun" w:hAnsi="Verdana"/>
          <w:b/>
          <w:bCs/>
          <w:sz w:val="22"/>
          <w:szCs w:val="22"/>
        </w:rPr>
      </w:pPr>
      <w:r>
        <w:rPr>
          <w:rFonts w:ascii="Verdana" w:hAnsi="Verdana"/>
          <w:sz w:val="22"/>
          <w:szCs w:val="22"/>
        </w:rPr>
        <w:t>UTTJ jóváhagyás</w:t>
      </w:r>
    </w:p>
    <w:p w:rsidR="00D27694" w:rsidRDefault="00D27694" w:rsidP="00D27694">
      <w:pPr>
        <w:pStyle w:val="Szvegtrzs"/>
        <w:spacing w:after="0" w:line="260" w:lineRule="atLeast"/>
        <w:jc w:val="both"/>
        <w:rPr>
          <w:rFonts w:ascii="Verdana" w:eastAsia="SimSun" w:hAnsi="Verdana"/>
          <w:sz w:val="22"/>
          <w:szCs w:val="22"/>
          <w:u w:val="single"/>
        </w:rPr>
      </w:pPr>
    </w:p>
    <w:p w:rsidR="00D27694" w:rsidRDefault="00D27694" w:rsidP="00D27694">
      <w:pPr>
        <w:pStyle w:val="Szvegtrzs"/>
        <w:spacing w:after="0" w:line="260" w:lineRule="atLeast"/>
        <w:jc w:val="both"/>
        <w:rPr>
          <w:rFonts w:ascii="Verdana" w:eastAsia="SimSun" w:hAnsi="Verdana"/>
          <w:sz w:val="22"/>
          <w:szCs w:val="22"/>
          <w:u w:val="single"/>
        </w:rPr>
      </w:pPr>
      <w:r>
        <w:rPr>
          <w:rFonts w:ascii="Verdana" w:eastAsia="SimSun" w:hAnsi="Verdana"/>
          <w:sz w:val="22"/>
          <w:szCs w:val="22"/>
          <w:u w:val="single"/>
        </w:rPr>
        <w:t>Eseti adatszolgáltatás:</w:t>
      </w:r>
    </w:p>
    <w:p w:rsidR="00D27694" w:rsidRDefault="00D27694" w:rsidP="00D27694">
      <w:pPr>
        <w:pStyle w:val="AODocTxt"/>
        <w:tabs>
          <w:tab w:val="clear" w:pos="643"/>
        </w:tabs>
        <w:spacing w:before="0"/>
        <w:ind w:left="709" w:firstLine="0"/>
        <w:rPr>
          <w:rFonts w:ascii="Verdana" w:hAnsi="Verdana"/>
        </w:rPr>
      </w:pPr>
      <w:r>
        <w:rPr>
          <w:rFonts w:ascii="Verdana" w:hAnsi="Verdana"/>
        </w:rPr>
        <w:t>Új ügyfelek és hozzájuk kapcsolódó ügyletek adatai</w:t>
      </w:r>
    </w:p>
    <w:p w:rsidR="00970720" w:rsidRDefault="00D27694" w:rsidP="00C5170E">
      <w:pPr>
        <w:pStyle w:val="AODocTxt"/>
        <w:tabs>
          <w:tab w:val="clear" w:pos="643"/>
        </w:tabs>
        <w:spacing w:before="0"/>
        <w:ind w:left="709" w:firstLine="0"/>
        <w:rPr>
          <w:rFonts w:ascii="Verdana" w:hAnsi="Verdana"/>
        </w:rPr>
      </w:pPr>
      <w:r>
        <w:rPr>
          <w:rFonts w:ascii="Verdana" w:hAnsi="Verdana"/>
        </w:rPr>
        <w:t>Igénylés, szerződés, szerződésmódosítás,</w:t>
      </w:r>
      <w:r w:rsidR="008E3361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törzsadatmódosítás</w:t>
      </w:r>
      <w:proofErr w:type="spellEnd"/>
      <w:r>
        <w:rPr>
          <w:rFonts w:ascii="Verdana" w:hAnsi="Verdana"/>
        </w:rPr>
        <w:t xml:space="preserve">, folyósítás, finanszírozási </w:t>
      </w:r>
      <w:proofErr w:type="gramStart"/>
      <w:r>
        <w:rPr>
          <w:rFonts w:ascii="Verdana" w:hAnsi="Verdana"/>
        </w:rPr>
        <w:t>terv módosítás</w:t>
      </w:r>
      <w:proofErr w:type="gramEnd"/>
    </w:p>
    <w:p w:rsidR="00D27694" w:rsidRDefault="00D27694" w:rsidP="00D27694">
      <w:pPr>
        <w:pStyle w:val="AODocTxt"/>
        <w:tabs>
          <w:tab w:val="clear" w:pos="643"/>
        </w:tabs>
        <w:spacing w:before="0"/>
        <w:ind w:left="0" w:firstLine="720"/>
        <w:rPr>
          <w:rFonts w:ascii="Verdana" w:hAnsi="Verdana"/>
        </w:rPr>
      </w:pPr>
      <w:r>
        <w:rPr>
          <w:rFonts w:ascii="Verdana" w:hAnsi="Verdana"/>
        </w:rPr>
        <w:t xml:space="preserve">Biztosítékok megváltozása </w:t>
      </w:r>
    </w:p>
    <w:p w:rsidR="00D27694" w:rsidRDefault="00D27694" w:rsidP="00D27694">
      <w:pPr>
        <w:pStyle w:val="AODocTxt"/>
        <w:tabs>
          <w:tab w:val="clear" w:pos="643"/>
        </w:tabs>
        <w:spacing w:before="0"/>
        <w:ind w:left="0" w:firstLine="720"/>
        <w:rPr>
          <w:rFonts w:ascii="Verdana" w:hAnsi="Verdana"/>
        </w:rPr>
      </w:pPr>
      <w:r>
        <w:rPr>
          <w:rFonts w:ascii="Verdana" w:hAnsi="Verdana"/>
        </w:rPr>
        <w:t>Felmondás, meghiúsulás</w:t>
      </w:r>
    </w:p>
    <w:p w:rsidR="00D27694" w:rsidRDefault="00D27694" w:rsidP="00D27694">
      <w:pPr>
        <w:pStyle w:val="AODocTxt"/>
        <w:tabs>
          <w:tab w:val="clear" w:pos="643"/>
        </w:tabs>
        <w:spacing w:before="0"/>
        <w:ind w:left="0" w:firstLine="720"/>
        <w:rPr>
          <w:rFonts w:ascii="Verdana" w:hAnsi="Verdana"/>
        </w:rPr>
      </w:pPr>
      <w:r>
        <w:rPr>
          <w:rFonts w:ascii="Verdana" w:hAnsi="Verdana"/>
        </w:rPr>
        <w:t>Behajtás</w:t>
      </w:r>
    </w:p>
    <w:p w:rsidR="00970720" w:rsidRDefault="00980F21" w:rsidP="00C5170E">
      <w:pPr>
        <w:pStyle w:val="Szvegtrzs"/>
        <w:spacing w:after="0" w:line="260" w:lineRule="atLeast"/>
        <w:ind w:left="705"/>
        <w:jc w:val="both"/>
        <w:rPr>
          <w:rFonts w:ascii="Verdana" w:hAnsi="Verdana"/>
        </w:rPr>
      </w:pPr>
      <w:r>
        <w:rPr>
          <w:rFonts w:ascii="Verdana" w:eastAsia="SimSun" w:hAnsi="Verdana"/>
          <w:sz w:val="22"/>
          <w:szCs w:val="22"/>
          <w:lang w:eastAsia="en-US"/>
        </w:rPr>
        <w:lastRenderedPageBreak/>
        <w:t>Lezárás (kamatok és díjak egyszeri beküldése az ügylet lezárásakor vagy azt követően)</w:t>
      </w:r>
    </w:p>
    <w:p w:rsidR="00970720" w:rsidRPr="00C5170E" w:rsidRDefault="00980F21" w:rsidP="00C5170E">
      <w:pPr>
        <w:pStyle w:val="Szvegtrzs"/>
        <w:spacing w:after="0" w:line="260" w:lineRule="atLeast"/>
        <w:ind w:left="705"/>
        <w:jc w:val="both"/>
        <w:rPr>
          <w:rFonts w:ascii="Verdana" w:eastAsia="SimSun" w:hAnsi="Verdana"/>
          <w:sz w:val="22"/>
          <w:szCs w:val="22"/>
          <w:lang w:eastAsia="en-US"/>
        </w:rPr>
      </w:pPr>
      <w:r w:rsidRPr="00C5170E">
        <w:rPr>
          <w:rFonts w:ascii="Verdana" w:eastAsia="SimSun" w:hAnsi="Verdana"/>
          <w:sz w:val="22"/>
          <w:szCs w:val="22"/>
          <w:lang w:eastAsia="en-US"/>
        </w:rPr>
        <w:t>Jogosulatlan forrásfelhasználások</w:t>
      </w:r>
    </w:p>
    <w:p w:rsidR="00D27694" w:rsidRDefault="00D27694" w:rsidP="00D27694">
      <w:pPr>
        <w:pStyle w:val="Szvegtrzs"/>
        <w:spacing w:after="0" w:line="260" w:lineRule="atLeast"/>
        <w:jc w:val="both"/>
        <w:rPr>
          <w:rFonts w:ascii="Verdana" w:hAnsi="Verdana"/>
        </w:rPr>
      </w:pPr>
    </w:p>
    <w:p w:rsidR="00D27694" w:rsidRDefault="00D27694" w:rsidP="00D27694">
      <w:pPr>
        <w:pStyle w:val="Szvegtrzs"/>
        <w:spacing w:after="0" w:line="260" w:lineRule="atLeast"/>
        <w:jc w:val="both"/>
        <w:rPr>
          <w:rFonts w:ascii="Verdana" w:eastAsia="SimSun" w:hAnsi="Verdana"/>
          <w:sz w:val="22"/>
          <w:szCs w:val="22"/>
          <w:u w:val="single"/>
        </w:rPr>
      </w:pPr>
      <w:r>
        <w:rPr>
          <w:rFonts w:ascii="Verdana" w:eastAsia="SimSun" w:hAnsi="Verdana"/>
          <w:sz w:val="22"/>
          <w:szCs w:val="22"/>
          <w:u w:val="single"/>
        </w:rPr>
        <w:t>Havi adatszolgáltatással kapcsolatos kimutatás tartalmazza a következőket:</w:t>
      </w:r>
    </w:p>
    <w:p w:rsidR="00D27694" w:rsidRDefault="00D27694" w:rsidP="00D27694">
      <w:pPr>
        <w:pStyle w:val="Szvegtrzs"/>
        <w:spacing w:after="0" w:line="260" w:lineRule="atLeast"/>
        <w:ind w:left="705"/>
        <w:jc w:val="both"/>
        <w:rPr>
          <w:rFonts w:ascii="Verdana" w:eastAsia="SimSun" w:hAnsi="Verdana"/>
          <w:sz w:val="22"/>
          <w:szCs w:val="22"/>
        </w:rPr>
      </w:pPr>
    </w:p>
    <w:p w:rsidR="00D27694" w:rsidRPr="00C5170E" w:rsidRDefault="00980F21" w:rsidP="00D27694">
      <w:pPr>
        <w:pStyle w:val="Szvegtrzs"/>
        <w:spacing w:after="0" w:line="260" w:lineRule="atLeast"/>
        <w:ind w:left="705"/>
        <w:jc w:val="both"/>
        <w:rPr>
          <w:rFonts w:ascii="Verdana" w:eastAsia="SimSun" w:hAnsi="Verdana"/>
          <w:sz w:val="22"/>
          <w:szCs w:val="22"/>
          <w:lang w:eastAsia="en-US"/>
        </w:rPr>
      </w:pPr>
      <w:r w:rsidRPr="00C5170E">
        <w:rPr>
          <w:rFonts w:ascii="Verdana" w:eastAsia="SimSun" w:hAnsi="Verdana"/>
          <w:sz w:val="22"/>
          <w:szCs w:val="22"/>
          <w:lang w:eastAsia="en-US"/>
        </w:rPr>
        <w:t>Számlajelentések</w:t>
      </w:r>
    </w:p>
    <w:p w:rsidR="00D27694" w:rsidRDefault="00980F21" w:rsidP="00D27694">
      <w:pPr>
        <w:pStyle w:val="Szvegtrzs"/>
        <w:spacing w:after="0" w:line="260" w:lineRule="atLeast"/>
        <w:ind w:left="703"/>
        <w:jc w:val="both"/>
        <w:rPr>
          <w:rFonts w:ascii="Verdana" w:eastAsia="SimSun" w:hAnsi="Verdana"/>
          <w:sz w:val="22"/>
          <w:szCs w:val="22"/>
        </w:rPr>
      </w:pPr>
      <w:r w:rsidRPr="00C5170E">
        <w:rPr>
          <w:rFonts w:ascii="Verdana" w:eastAsia="SimSun" w:hAnsi="Verdana"/>
          <w:sz w:val="22"/>
          <w:szCs w:val="22"/>
          <w:lang w:eastAsia="en-US"/>
        </w:rPr>
        <w:t>Számlamozgásokat jogcímenként összesítő banki egyenleg kimutatás</w:t>
      </w:r>
      <w:r w:rsidR="00D27694">
        <w:rPr>
          <w:rFonts w:ascii="Verdana" w:eastAsia="SimSun" w:hAnsi="Verdana"/>
          <w:sz w:val="22"/>
          <w:szCs w:val="22"/>
        </w:rPr>
        <w:t>:</w:t>
      </w:r>
    </w:p>
    <w:p w:rsidR="00D27694" w:rsidRDefault="00D27694" w:rsidP="00D27694">
      <w:pPr>
        <w:pStyle w:val="Szvegtrzs"/>
        <w:spacing w:after="0" w:line="260" w:lineRule="atLeast"/>
        <w:ind w:left="703"/>
        <w:jc w:val="both"/>
        <w:rPr>
          <w:rFonts w:ascii="Verdana" w:eastAsia="SimSun" w:hAnsi="Verdana"/>
          <w:sz w:val="22"/>
          <w:szCs w:val="22"/>
        </w:rPr>
      </w:pPr>
    </w:p>
    <w:p w:rsidR="009B25C4" w:rsidRDefault="009B25C4" w:rsidP="009B25C4">
      <w:pPr>
        <w:pStyle w:val="AODefHead"/>
        <w:numPr>
          <w:ilvl w:val="0"/>
          <w:numId w:val="0"/>
        </w:numPr>
        <w:spacing w:before="0"/>
        <w:rPr>
          <w:rFonts w:ascii="Verdana" w:hAnsi="Verdana"/>
        </w:rPr>
      </w:pPr>
    </w:p>
    <w:tbl>
      <w:tblPr>
        <w:tblW w:w="8986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4"/>
        <w:gridCol w:w="2921"/>
        <w:gridCol w:w="202"/>
        <w:gridCol w:w="2858"/>
        <w:gridCol w:w="1411"/>
      </w:tblGrid>
      <w:tr w:rsidR="009B25C4" w:rsidRPr="00CF6423" w:rsidTr="009B25C4">
        <w:trPr>
          <w:cantSplit/>
          <w:trHeight w:val="510"/>
        </w:trPr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5C4" w:rsidRPr="00CF6423" w:rsidRDefault="009B25C4" w:rsidP="009B25C4">
            <w:pPr>
              <w:jc w:val="center"/>
              <w:rPr>
                <w:rFonts w:ascii="Verdana" w:eastAsia="SimSun" w:hAnsi="Verdana"/>
                <w:b/>
                <w:bCs/>
                <w:sz w:val="22"/>
                <w:szCs w:val="22"/>
              </w:rPr>
            </w:pPr>
            <w:r w:rsidRPr="00CF6423">
              <w:rPr>
                <w:rFonts w:ascii="Verdana" w:eastAsia="SimSun" w:hAnsi="Verdana"/>
                <w:b/>
                <w:bCs/>
                <w:sz w:val="22"/>
                <w:szCs w:val="22"/>
              </w:rPr>
              <w:t>Nyitóegyenleg</w:t>
            </w:r>
          </w:p>
        </w:tc>
        <w:tc>
          <w:tcPr>
            <w:tcW w:w="292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9B25C4" w:rsidRPr="00CF6423" w:rsidRDefault="009B25C4" w:rsidP="009B25C4">
            <w:pPr>
              <w:jc w:val="center"/>
              <w:rPr>
                <w:rFonts w:ascii="Verdana" w:eastAsia="SimSun" w:hAnsi="Verdana"/>
                <w:b/>
                <w:bCs/>
                <w:sz w:val="22"/>
                <w:szCs w:val="22"/>
              </w:rPr>
            </w:pPr>
            <w:r w:rsidRPr="00CF6423">
              <w:rPr>
                <w:rFonts w:ascii="Verdana" w:eastAsia="SimSun" w:hAnsi="Verdana"/>
                <w:b/>
                <w:bCs/>
                <w:sz w:val="22"/>
                <w:szCs w:val="22"/>
              </w:rPr>
              <w:t>Jóváírások</w:t>
            </w:r>
          </w:p>
        </w:tc>
        <w:tc>
          <w:tcPr>
            <w:tcW w:w="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5C4" w:rsidRPr="00CF6423" w:rsidRDefault="009B25C4" w:rsidP="009B25C4">
            <w:pPr>
              <w:jc w:val="center"/>
              <w:rPr>
                <w:rFonts w:ascii="Verdana" w:eastAsia="SimSun" w:hAnsi="Verdana"/>
                <w:b/>
                <w:bCs/>
                <w:sz w:val="22"/>
                <w:szCs w:val="22"/>
              </w:rPr>
            </w:pPr>
            <w:r w:rsidRPr="00CF6423">
              <w:rPr>
                <w:rFonts w:ascii="Verdana" w:eastAsia="SimSun" w:hAnsi="Verdan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85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9B25C4" w:rsidRPr="00CF6423" w:rsidRDefault="009B25C4" w:rsidP="009B25C4">
            <w:pPr>
              <w:jc w:val="center"/>
              <w:rPr>
                <w:rFonts w:ascii="Verdana" w:eastAsia="SimSun" w:hAnsi="Verdana"/>
                <w:b/>
                <w:bCs/>
                <w:sz w:val="22"/>
                <w:szCs w:val="22"/>
              </w:rPr>
            </w:pPr>
            <w:r w:rsidRPr="00CF6423">
              <w:rPr>
                <w:rFonts w:ascii="Verdana" w:eastAsia="SimSun" w:hAnsi="Verdana"/>
                <w:b/>
                <w:bCs/>
                <w:sz w:val="22"/>
                <w:szCs w:val="22"/>
              </w:rPr>
              <w:t>Terhelések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F5C82" w:rsidRDefault="009B25C4" w:rsidP="009B25C4">
            <w:pPr>
              <w:jc w:val="center"/>
              <w:rPr>
                <w:rFonts w:ascii="Verdana" w:eastAsia="SimSun" w:hAnsi="Verdana"/>
                <w:b/>
                <w:bCs/>
                <w:sz w:val="22"/>
                <w:szCs w:val="22"/>
              </w:rPr>
            </w:pPr>
            <w:r w:rsidRPr="00CF6423">
              <w:rPr>
                <w:rFonts w:ascii="Verdana" w:eastAsia="SimSun" w:hAnsi="Verdana"/>
                <w:b/>
                <w:bCs/>
                <w:sz w:val="22"/>
                <w:szCs w:val="22"/>
              </w:rPr>
              <w:t>Záró</w:t>
            </w:r>
            <w:r w:rsidR="00DF5C82">
              <w:rPr>
                <w:rFonts w:ascii="Verdana" w:eastAsia="SimSun" w:hAnsi="Verdana"/>
                <w:b/>
                <w:bCs/>
                <w:sz w:val="22"/>
                <w:szCs w:val="22"/>
              </w:rPr>
              <w:t>-</w:t>
            </w:r>
          </w:p>
          <w:p w:rsidR="009B25C4" w:rsidRPr="00CF6423" w:rsidRDefault="009B25C4" w:rsidP="009B25C4">
            <w:pPr>
              <w:jc w:val="center"/>
              <w:rPr>
                <w:rFonts w:ascii="Verdana" w:eastAsia="SimSun" w:hAnsi="Verdana"/>
                <w:b/>
                <w:bCs/>
                <w:sz w:val="22"/>
                <w:szCs w:val="22"/>
              </w:rPr>
            </w:pPr>
            <w:r w:rsidRPr="00CF6423">
              <w:rPr>
                <w:rFonts w:ascii="Verdana" w:eastAsia="SimSun" w:hAnsi="Verdana"/>
                <w:b/>
                <w:bCs/>
                <w:sz w:val="22"/>
                <w:szCs w:val="22"/>
              </w:rPr>
              <w:t>egyenleg</w:t>
            </w:r>
          </w:p>
        </w:tc>
      </w:tr>
      <w:tr w:rsidR="009B25C4" w:rsidRPr="00CF6423" w:rsidTr="009B25C4">
        <w:trPr>
          <w:cantSplit/>
          <w:trHeight w:val="510"/>
        </w:trPr>
        <w:tc>
          <w:tcPr>
            <w:tcW w:w="159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9B25C4" w:rsidRPr="00CF6423" w:rsidRDefault="009B25C4" w:rsidP="009B25C4">
            <w:pPr>
              <w:jc w:val="center"/>
              <w:rPr>
                <w:rFonts w:ascii="Verdana" w:eastAsia="SimSun" w:hAnsi="Verdana"/>
                <w:sz w:val="22"/>
                <w:szCs w:val="22"/>
              </w:rPr>
            </w:pPr>
          </w:p>
        </w:tc>
        <w:tc>
          <w:tcPr>
            <w:tcW w:w="29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B25C4" w:rsidRPr="00CF6423" w:rsidDel="003A74D5" w:rsidRDefault="009B25C4" w:rsidP="009B25C4">
            <w:pPr>
              <w:rPr>
                <w:rFonts w:ascii="Verdana" w:eastAsia="SimSun" w:hAnsi="Verdana"/>
                <w:sz w:val="22"/>
                <w:szCs w:val="22"/>
              </w:rPr>
            </w:pPr>
            <w:r>
              <w:rPr>
                <w:rFonts w:ascii="Verdana" w:eastAsia="SimSun" w:hAnsi="Verdana"/>
                <w:sz w:val="22"/>
                <w:szCs w:val="22"/>
              </w:rPr>
              <w:t>Sajátrész befizetés</w:t>
            </w:r>
          </w:p>
        </w:tc>
        <w:tc>
          <w:tcPr>
            <w:tcW w:w="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5C4" w:rsidRPr="00CF6423" w:rsidRDefault="009B25C4" w:rsidP="009B25C4">
            <w:pPr>
              <w:rPr>
                <w:rFonts w:ascii="Verdana" w:eastAsia="SimSun" w:hAnsi="Verdana"/>
                <w:sz w:val="22"/>
                <w:szCs w:val="22"/>
              </w:rPr>
            </w:pPr>
          </w:p>
        </w:tc>
        <w:tc>
          <w:tcPr>
            <w:tcW w:w="2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B25C4" w:rsidRPr="00CF6423" w:rsidRDefault="00DF5C82" w:rsidP="009B25C4">
            <w:pPr>
              <w:rPr>
                <w:rFonts w:ascii="Verdana" w:eastAsia="SimSun" w:hAnsi="Verdana"/>
                <w:sz w:val="22"/>
                <w:szCs w:val="22"/>
              </w:rPr>
            </w:pPr>
            <w:r>
              <w:rPr>
                <w:rFonts w:ascii="Verdana" w:eastAsia="SimSun" w:hAnsi="Verdana"/>
                <w:sz w:val="22"/>
                <w:szCs w:val="22"/>
              </w:rPr>
              <w:t>Saját rész visszafizetés</w:t>
            </w:r>
          </w:p>
        </w:tc>
        <w:tc>
          <w:tcPr>
            <w:tcW w:w="1411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9B25C4" w:rsidRPr="00CF6423" w:rsidRDefault="009B25C4" w:rsidP="009B25C4">
            <w:pPr>
              <w:spacing w:before="240" w:line="260" w:lineRule="atLeast"/>
              <w:jc w:val="center"/>
              <w:rPr>
                <w:rFonts w:ascii="Verdana" w:eastAsia="SimSun" w:hAnsi="Verdana"/>
                <w:sz w:val="22"/>
                <w:szCs w:val="22"/>
              </w:rPr>
            </w:pPr>
          </w:p>
        </w:tc>
      </w:tr>
      <w:tr w:rsidR="009B25C4" w:rsidRPr="00CF6423" w:rsidTr="009B25C4">
        <w:trPr>
          <w:cantSplit/>
          <w:trHeight w:val="510"/>
        </w:trPr>
        <w:tc>
          <w:tcPr>
            <w:tcW w:w="1594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9B25C4" w:rsidRPr="00CF6423" w:rsidRDefault="009B25C4" w:rsidP="009B25C4">
            <w:pPr>
              <w:jc w:val="center"/>
              <w:rPr>
                <w:rFonts w:ascii="Verdana" w:eastAsia="SimSun" w:hAnsi="Verdana"/>
                <w:sz w:val="22"/>
                <w:szCs w:val="22"/>
              </w:rPr>
            </w:pPr>
          </w:p>
        </w:tc>
        <w:tc>
          <w:tcPr>
            <w:tcW w:w="29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B25C4" w:rsidRPr="00CF6423" w:rsidRDefault="009B25C4" w:rsidP="009B25C4">
            <w:pPr>
              <w:rPr>
                <w:rFonts w:ascii="Verdana" w:eastAsia="SimSun" w:hAnsi="Verdana"/>
                <w:sz w:val="22"/>
                <w:szCs w:val="22"/>
              </w:rPr>
            </w:pPr>
            <w:r>
              <w:rPr>
                <w:rFonts w:ascii="Verdana" w:eastAsia="SimSun" w:hAnsi="Verdana"/>
                <w:sz w:val="22"/>
                <w:szCs w:val="22"/>
              </w:rPr>
              <w:t>Támogatás leh</w:t>
            </w:r>
            <w:r w:rsidRPr="00CF6423">
              <w:rPr>
                <w:rFonts w:ascii="Verdana" w:hAnsi="Verdana"/>
                <w:sz w:val="22"/>
                <w:szCs w:val="22"/>
              </w:rPr>
              <w:t>í</w:t>
            </w:r>
            <w:r>
              <w:rPr>
                <w:rFonts w:ascii="Verdana" w:eastAsia="SimSun" w:hAnsi="Verdana"/>
                <w:sz w:val="22"/>
                <w:szCs w:val="22"/>
              </w:rPr>
              <w:t>vás</w:t>
            </w:r>
          </w:p>
        </w:tc>
        <w:tc>
          <w:tcPr>
            <w:tcW w:w="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5C4" w:rsidRPr="00CF6423" w:rsidRDefault="009B25C4" w:rsidP="009B25C4">
            <w:pPr>
              <w:rPr>
                <w:rFonts w:ascii="Verdana" w:eastAsia="SimSun" w:hAnsi="Verdana"/>
                <w:sz w:val="22"/>
                <w:szCs w:val="22"/>
              </w:rPr>
            </w:pPr>
          </w:p>
        </w:tc>
        <w:tc>
          <w:tcPr>
            <w:tcW w:w="2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B25C4" w:rsidRPr="00CF6423" w:rsidRDefault="009B25C4" w:rsidP="009B25C4">
            <w:pPr>
              <w:rPr>
                <w:rFonts w:ascii="Verdana" w:eastAsia="SimSun" w:hAnsi="Verdana"/>
                <w:sz w:val="22"/>
                <w:szCs w:val="22"/>
              </w:rPr>
            </w:pPr>
            <w:r w:rsidRPr="00CF6423">
              <w:rPr>
                <w:rFonts w:ascii="Verdana" w:eastAsia="SimSun" w:hAnsi="Verdana"/>
                <w:sz w:val="22"/>
                <w:szCs w:val="22"/>
              </w:rPr>
              <w:t>Számlavezetéssel kapcsolatos költségek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9B25C4" w:rsidRPr="00CF6423" w:rsidRDefault="009B25C4" w:rsidP="009B25C4">
            <w:pPr>
              <w:spacing w:before="240" w:line="260" w:lineRule="atLeast"/>
              <w:jc w:val="center"/>
              <w:rPr>
                <w:rFonts w:ascii="Verdana" w:eastAsia="SimSun" w:hAnsi="Verdana"/>
                <w:sz w:val="22"/>
                <w:szCs w:val="22"/>
              </w:rPr>
            </w:pPr>
          </w:p>
        </w:tc>
      </w:tr>
      <w:tr w:rsidR="009B25C4" w:rsidRPr="00CF6423" w:rsidTr="009B25C4">
        <w:trPr>
          <w:cantSplit/>
          <w:trHeight w:val="510"/>
        </w:trPr>
        <w:tc>
          <w:tcPr>
            <w:tcW w:w="1594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9B25C4" w:rsidRPr="00CF6423" w:rsidRDefault="009B25C4" w:rsidP="009B25C4">
            <w:pPr>
              <w:spacing w:before="240" w:line="260" w:lineRule="atLeast"/>
              <w:jc w:val="center"/>
              <w:rPr>
                <w:rFonts w:ascii="Verdana" w:eastAsia="SimSun" w:hAnsi="Verdana"/>
                <w:sz w:val="22"/>
                <w:szCs w:val="22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B25C4" w:rsidRPr="00CF6423" w:rsidRDefault="009B25C4" w:rsidP="009B25C4">
            <w:pPr>
              <w:rPr>
                <w:rFonts w:ascii="Verdana" w:eastAsia="SimSun" w:hAnsi="Verdana"/>
                <w:sz w:val="22"/>
                <w:szCs w:val="22"/>
              </w:rPr>
            </w:pPr>
            <w:r w:rsidRPr="00CF6423">
              <w:rPr>
                <w:rFonts w:ascii="Verdana" w:eastAsia="SimSun" w:hAnsi="Verdana"/>
                <w:sz w:val="22"/>
                <w:szCs w:val="22"/>
              </w:rPr>
              <w:t>Betéti kamatok</w:t>
            </w:r>
          </w:p>
        </w:tc>
        <w:tc>
          <w:tcPr>
            <w:tcW w:w="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5C4" w:rsidRPr="00CF6423" w:rsidRDefault="009B25C4" w:rsidP="009B25C4">
            <w:pPr>
              <w:rPr>
                <w:rFonts w:ascii="Verdana" w:eastAsia="SimSun" w:hAnsi="Verdana"/>
                <w:sz w:val="22"/>
                <w:szCs w:val="22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B25C4" w:rsidRPr="00CF6423" w:rsidRDefault="009B25C4" w:rsidP="009B25C4">
            <w:pPr>
              <w:rPr>
                <w:rFonts w:ascii="Verdana" w:eastAsia="SimSun" w:hAnsi="Verdana"/>
                <w:sz w:val="22"/>
                <w:szCs w:val="22"/>
              </w:rPr>
            </w:pPr>
            <w:r w:rsidRPr="00CF6423">
              <w:rPr>
                <w:rFonts w:ascii="Verdana" w:eastAsia="SimSun" w:hAnsi="Verdana"/>
                <w:sz w:val="22"/>
                <w:szCs w:val="22"/>
              </w:rPr>
              <w:t>Támogatás visszafizetése</w:t>
            </w:r>
          </w:p>
        </w:tc>
        <w:tc>
          <w:tcPr>
            <w:tcW w:w="1411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9B25C4" w:rsidRPr="00CF6423" w:rsidRDefault="009B25C4" w:rsidP="009B25C4">
            <w:pPr>
              <w:rPr>
                <w:rFonts w:ascii="Verdana" w:eastAsia="SimSun" w:hAnsi="Verdana"/>
                <w:sz w:val="22"/>
                <w:szCs w:val="22"/>
              </w:rPr>
            </w:pPr>
          </w:p>
        </w:tc>
      </w:tr>
      <w:tr w:rsidR="009B25C4" w:rsidRPr="00CF6423" w:rsidTr="009B25C4">
        <w:trPr>
          <w:cantSplit/>
          <w:trHeight w:val="510"/>
        </w:trPr>
        <w:tc>
          <w:tcPr>
            <w:tcW w:w="1594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9B25C4" w:rsidRPr="00CF6423" w:rsidRDefault="009B25C4" w:rsidP="009B25C4">
            <w:pPr>
              <w:rPr>
                <w:rFonts w:ascii="Verdana" w:eastAsia="SimSun" w:hAnsi="Verdana"/>
                <w:sz w:val="22"/>
                <w:szCs w:val="22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B25C4" w:rsidRPr="00CF6423" w:rsidRDefault="009B25C4" w:rsidP="009B25C4">
            <w:pPr>
              <w:rPr>
                <w:rFonts w:ascii="Verdana" w:eastAsia="SimSun" w:hAnsi="Verdana"/>
                <w:sz w:val="22"/>
                <w:szCs w:val="22"/>
              </w:rPr>
            </w:pPr>
            <w:r w:rsidRPr="00CF6423">
              <w:rPr>
                <w:rFonts w:ascii="Verdana" w:eastAsia="SimSun" w:hAnsi="Verdana"/>
                <w:sz w:val="22"/>
                <w:szCs w:val="22"/>
              </w:rPr>
              <w:t>Tőketörlesztések</w:t>
            </w:r>
          </w:p>
        </w:tc>
        <w:tc>
          <w:tcPr>
            <w:tcW w:w="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5C4" w:rsidRPr="00CF6423" w:rsidRDefault="009B25C4" w:rsidP="009B25C4">
            <w:pPr>
              <w:rPr>
                <w:rFonts w:ascii="Verdana" w:eastAsia="SimSun" w:hAnsi="Verdana"/>
                <w:sz w:val="22"/>
                <w:szCs w:val="22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B25C4" w:rsidRPr="00CF6423" w:rsidRDefault="009B25C4" w:rsidP="009B25C4">
            <w:pPr>
              <w:rPr>
                <w:rFonts w:ascii="Verdana" w:eastAsia="SimSun" w:hAnsi="Verdana"/>
                <w:sz w:val="22"/>
                <w:szCs w:val="22"/>
              </w:rPr>
            </w:pPr>
            <w:r w:rsidRPr="00CF6423">
              <w:rPr>
                <w:rFonts w:ascii="Verdana" w:eastAsia="SimSun" w:hAnsi="Verdana"/>
                <w:sz w:val="22"/>
                <w:szCs w:val="22"/>
              </w:rPr>
              <w:t xml:space="preserve">Társaság részére utalt betéti kamat </w:t>
            </w:r>
          </w:p>
        </w:tc>
        <w:tc>
          <w:tcPr>
            <w:tcW w:w="1411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9B25C4" w:rsidRPr="00CF6423" w:rsidRDefault="009B25C4" w:rsidP="009B25C4">
            <w:pPr>
              <w:rPr>
                <w:rFonts w:ascii="Verdana" w:eastAsia="SimSun" w:hAnsi="Verdana"/>
                <w:sz w:val="22"/>
                <w:szCs w:val="22"/>
              </w:rPr>
            </w:pPr>
          </w:p>
        </w:tc>
      </w:tr>
      <w:tr w:rsidR="009B25C4" w:rsidRPr="00CF6423" w:rsidTr="009B25C4">
        <w:trPr>
          <w:cantSplit/>
          <w:trHeight w:val="510"/>
        </w:trPr>
        <w:tc>
          <w:tcPr>
            <w:tcW w:w="1594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9B25C4" w:rsidRPr="00CF6423" w:rsidRDefault="009B25C4" w:rsidP="009B25C4">
            <w:pPr>
              <w:rPr>
                <w:rFonts w:ascii="Verdana" w:eastAsia="SimSun" w:hAnsi="Verdana"/>
                <w:sz w:val="22"/>
                <w:szCs w:val="22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B25C4" w:rsidRPr="00CF6423" w:rsidRDefault="009B25C4" w:rsidP="009B25C4">
            <w:pPr>
              <w:rPr>
                <w:rFonts w:ascii="Verdana" w:eastAsia="SimSun" w:hAnsi="Verdana"/>
                <w:sz w:val="22"/>
                <w:szCs w:val="22"/>
              </w:rPr>
            </w:pPr>
            <w:r>
              <w:rPr>
                <w:rFonts w:ascii="Verdana" w:eastAsia="SimSun" w:hAnsi="Verdana"/>
                <w:sz w:val="22"/>
                <w:szCs w:val="22"/>
              </w:rPr>
              <w:t>Bankköltség befizetés</w:t>
            </w:r>
          </w:p>
        </w:tc>
        <w:tc>
          <w:tcPr>
            <w:tcW w:w="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5C4" w:rsidRPr="00CF6423" w:rsidRDefault="009B25C4" w:rsidP="009B25C4">
            <w:pPr>
              <w:rPr>
                <w:rFonts w:ascii="Verdana" w:eastAsia="SimSun" w:hAnsi="Verdana"/>
                <w:sz w:val="22"/>
                <w:szCs w:val="22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B25C4" w:rsidRPr="00CF6423" w:rsidRDefault="009B25C4" w:rsidP="009B25C4">
            <w:pPr>
              <w:rPr>
                <w:rFonts w:ascii="Verdana" w:eastAsia="SimSun" w:hAnsi="Verdana"/>
                <w:sz w:val="22"/>
                <w:szCs w:val="22"/>
              </w:rPr>
            </w:pPr>
            <w:r w:rsidRPr="00CF6423">
              <w:rPr>
                <w:rFonts w:ascii="Verdana" w:eastAsia="SimSun" w:hAnsi="Verdana"/>
                <w:sz w:val="22"/>
                <w:szCs w:val="22"/>
              </w:rPr>
              <w:t xml:space="preserve">Közvetítőnek utalandó betéti kamat </w:t>
            </w:r>
          </w:p>
        </w:tc>
        <w:tc>
          <w:tcPr>
            <w:tcW w:w="1411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9B25C4" w:rsidRPr="00CF6423" w:rsidRDefault="009B25C4" w:rsidP="009B25C4">
            <w:pPr>
              <w:rPr>
                <w:rFonts w:ascii="Verdana" w:eastAsia="SimSun" w:hAnsi="Verdana"/>
                <w:sz w:val="22"/>
                <w:szCs w:val="22"/>
              </w:rPr>
            </w:pPr>
          </w:p>
        </w:tc>
      </w:tr>
      <w:tr w:rsidR="009B25C4" w:rsidRPr="00CF6423" w:rsidTr="009B25C4">
        <w:trPr>
          <w:cantSplit/>
          <w:trHeight w:val="510"/>
        </w:trPr>
        <w:tc>
          <w:tcPr>
            <w:tcW w:w="1594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9B25C4" w:rsidRPr="00CF6423" w:rsidRDefault="009B25C4" w:rsidP="009B25C4">
            <w:pPr>
              <w:rPr>
                <w:rFonts w:ascii="Verdana" w:eastAsia="SimSun" w:hAnsi="Verdana"/>
                <w:sz w:val="22"/>
                <w:szCs w:val="22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B25C4" w:rsidRPr="00CF6423" w:rsidRDefault="009B25C4" w:rsidP="009B25C4">
            <w:pPr>
              <w:rPr>
                <w:rFonts w:ascii="Verdana" w:eastAsia="SimSun" w:hAnsi="Verdana"/>
                <w:sz w:val="22"/>
                <w:szCs w:val="22"/>
              </w:rPr>
            </w:pPr>
            <w:r w:rsidRPr="00CF6423">
              <w:rPr>
                <w:rFonts w:ascii="Verdana" w:eastAsia="SimSun" w:hAnsi="Verdana"/>
                <w:sz w:val="22"/>
                <w:szCs w:val="22"/>
              </w:rPr>
              <w:t>Veszteség befizetés</w:t>
            </w:r>
          </w:p>
        </w:tc>
        <w:tc>
          <w:tcPr>
            <w:tcW w:w="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5C4" w:rsidRPr="00CF6423" w:rsidRDefault="009B25C4" w:rsidP="009B25C4">
            <w:pPr>
              <w:rPr>
                <w:rFonts w:ascii="Verdana" w:eastAsia="SimSun" w:hAnsi="Verdana"/>
                <w:sz w:val="22"/>
                <w:szCs w:val="22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B25C4" w:rsidRPr="00CF6423" w:rsidRDefault="009B25C4" w:rsidP="009B25C4">
            <w:pPr>
              <w:rPr>
                <w:rFonts w:ascii="Verdana" w:eastAsia="SimSun" w:hAnsi="Verdana"/>
                <w:sz w:val="22"/>
                <w:szCs w:val="22"/>
              </w:rPr>
            </w:pPr>
            <w:r w:rsidRPr="00CF6423">
              <w:rPr>
                <w:rFonts w:ascii="Verdana" w:eastAsia="SimSun" w:hAnsi="Verdana"/>
                <w:sz w:val="22"/>
                <w:szCs w:val="22"/>
              </w:rPr>
              <w:t>Hitelfolyósítás</w:t>
            </w:r>
          </w:p>
        </w:tc>
        <w:tc>
          <w:tcPr>
            <w:tcW w:w="1411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9B25C4" w:rsidRPr="00CF6423" w:rsidRDefault="009B25C4" w:rsidP="009B25C4">
            <w:pPr>
              <w:rPr>
                <w:rFonts w:ascii="Verdana" w:eastAsia="SimSun" w:hAnsi="Verdana"/>
                <w:sz w:val="22"/>
                <w:szCs w:val="22"/>
              </w:rPr>
            </w:pPr>
          </w:p>
        </w:tc>
      </w:tr>
      <w:tr w:rsidR="009B25C4" w:rsidRPr="00CF6423" w:rsidTr="009B25C4">
        <w:trPr>
          <w:cantSplit/>
          <w:trHeight w:val="510"/>
        </w:trPr>
        <w:tc>
          <w:tcPr>
            <w:tcW w:w="1594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9B25C4" w:rsidRPr="00CF6423" w:rsidRDefault="009B25C4" w:rsidP="009B25C4">
            <w:pPr>
              <w:rPr>
                <w:rFonts w:ascii="Verdana" w:eastAsia="SimSun" w:hAnsi="Verdana"/>
                <w:sz w:val="22"/>
                <w:szCs w:val="22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B25C4" w:rsidRPr="00CF6423" w:rsidRDefault="009B25C4" w:rsidP="009B25C4">
            <w:pPr>
              <w:rPr>
                <w:rFonts w:ascii="Verdana" w:eastAsia="SimSun" w:hAnsi="Verdana"/>
                <w:sz w:val="22"/>
                <w:szCs w:val="22"/>
              </w:rPr>
            </w:pPr>
            <w:r w:rsidRPr="00CF6423">
              <w:rPr>
                <w:rFonts w:ascii="Verdana" w:eastAsia="SimSun" w:hAnsi="Verdana"/>
                <w:sz w:val="22"/>
                <w:szCs w:val="22"/>
              </w:rPr>
              <w:t>Behajtásból származó bevétel</w:t>
            </w:r>
          </w:p>
        </w:tc>
        <w:tc>
          <w:tcPr>
            <w:tcW w:w="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5C4" w:rsidRPr="00CF6423" w:rsidRDefault="009B25C4" w:rsidP="009B25C4">
            <w:pPr>
              <w:rPr>
                <w:rFonts w:ascii="Verdana" w:eastAsia="SimSun" w:hAnsi="Verdana"/>
                <w:sz w:val="22"/>
                <w:szCs w:val="22"/>
              </w:rPr>
            </w:pPr>
          </w:p>
        </w:tc>
        <w:tc>
          <w:tcPr>
            <w:tcW w:w="2858" w:type="dxa"/>
            <w:tcBorders>
              <w:left w:val="nil"/>
              <w:right w:val="single" w:sz="8" w:space="0" w:color="000000"/>
            </w:tcBorders>
            <w:vAlign w:val="center"/>
          </w:tcPr>
          <w:p w:rsidR="009B25C4" w:rsidRPr="00CF6423" w:rsidRDefault="009B25C4" w:rsidP="009B25C4">
            <w:pPr>
              <w:rPr>
                <w:rFonts w:ascii="Verdana" w:eastAsia="SimSun" w:hAnsi="Verdana"/>
                <w:sz w:val="22"/>
                <w:szCs w:val="22"/>
              </w:rPr>
            </w:pPr>
            <w:r>
              <w:rPr>
                <w:rFonts w:ascii="Verdana" w:eastAsia="SimSun" w:hAnsi="Verdana"/>
                <w:sz w:val="22"/>
                <w:szCs w:val="22"/>
              </w:rPr>
              <w:t>Helyesbítés-terhelés</w:t>
            </w:r>
          </w:p>
        </w:tc>
        <w:tc>
          <w:tcPr>
            <w:tcW w:w="1411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9B25C4" w:rsidRPr="00CF6423" w:rsidRDefault="009B25C4" w:rsidP="009B25C4">
            <w:pPr>
              <w:rPr>
                <w:rFonts w:ascii="Verdana" w:eastAsia="SimSun" w:hAnsi="Verdana"/>
                <w:sz w:val="22"/>
                <w:szCs w:val="22"/>
              </w:rPr>
            </w:pPr>
          </w:p>
        </w:tc>
      </w:tr>
      <w:tr w:rsidR="009B25C4" w:rsidRPr="00CF6423" w:rsidTr="009B25C4">
        <w:trPr>
          <w:cantSplit/>
          <w:trHeight w:val="510"/>
        </w:trPr>
        <w:tc>
          <w:tcPr>
            <w:tcW w:w="159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9B25C4" w:rsidRPr="00CF6423" w:rsidRDefault="009B25C4" w:rsidP="009B25C4">
            <w:pPr>
              <w:rPr>
                <w:rFonts w:ascii="Verdana" w:eastAsia="SimSun" w:hAnsi="Verdana"/>
                <w:sz w:val="22"/>
                <w:szCs w:val="22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B25C4" w:rsidRPr="00CF6423" w:rsidRDefault="009B25C4" w:rsidP="009B25C4">
            <w:pPr>
              <w:rPr>
                <w:rFonts w:ascii="Verdana" w:eastAsia="SimSun" w:hAnsi="Verdana"/>
                <w:sz w:val="22"/>
                <w:szCs w:val="22"/>
              </w:rPr>
            </w:pPr>
            <w:r w:rsidRPr="00CF6423">
              <w:rPr>
                <w:rFonts w:ascii="Verdana" w:eastAsia="SimSun" w:hAnsi="Verdana"/>
                <w:sz w:val="22"/>
                <w:szCs w:val="22"/>
              </w:rPr>
              <w:t>Értékesített behajtás</w:t>
            </w:r>
          </w:p>
        </w:tc>
        <w:tc>
          <w:tcPr>
            <w:tcW w:w="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5C4" w:rsidRPr="00CF6423" w:rsidRDefault="009B25C4" w:rsidP="009B25C4">
            <w:pPr>
              <w:rPr>
                <w:rFonts w:ascii="Verdana" w:eastAsia="SimSun" w:hAnsi="Verdana"/>
                <w:sz w:val="22"/>
                <w:szCs w:val="22"/>
              </w:rPr>
            </w:pPr>
          </w:p>
        </w:tc>
        <w:tc>
          <w:tcPr>
            <w:tcW w:w="2858" w:type="dxa"/>
            <w:tcBorders>
              <w:left w:val="nil"/>
              <w:right w:val="single" w:sz="8" w:space="0" w:color="000000"/>
            </w:tcBorders>
            <w:vAlign w:val="center"/>
          </w:tcPr>
          <w:p w:rsidR="009B25C4" w:rsidRPr="00CF6423" w:rsidRDefault="009B25C4" w:rsidP="009B25C4">
            <w:pPr>
              <w:rPr>
                <w:rFonts w:ascii="Verdana" w:eastAsia="SimSun" w:hAnsi="Verdana"/>
                <w:sz w:val="22"/>
                <w:szCs w:val="22"/>
              </w:rPr>
            </w:pPr>
            <w:r>
              <w:rPr>
                <w:rFonts w:ascii="Verdana" w:eastAsia="SimSun" w:hAnsi="Verdana"/>
                <w:sz w:val="22"/>
                <w:szCs w:val="22"/>
              </w:rPr>
              <w:t>Kihasználatlan forrás visszautalása</w:t>
            </w:r>
          </w:p>
        </w:tc>
        <w:tc>
          <w:tcPr>
            <w:tcW w:w="1411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9B25C4" w:rsidRPr="00CF6423" w:rsidRDefault="009B25C4" w:rsidP="009B25C4">
            <w:pPr>
              <w:rPr>
                <w:rFonts w:ascii="Verdana" w:eastAsia="SimSun" w:hAnsi="Verdana"/>
                <w:sz w:val="22"/>
                <w:szCs w:val="22"/>
              </w:rPr>
            </w:pPr>
          </w:p>
        </w:tc>
      </w:tr>
      <w:tr w:rsidR="009B25C4" w:rsidRPr="00CF6423" w:rsidTr="00FA59EB">
        <w:trPr>
          <w:cantSplit/>
          <w:trHeight w:val="510"/>
        </w:trPr>
        <w:tc>
          <w:tcPr>
            <w:tcW w:w="159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9B25C4" w:rsidRPr="00CF6423" w:rsidRDefault="009B25C4" w:rsidP="009B25C4">
            <w:pPr>
              <w:rPr>
                <w:rFonts w:ascii="Verdana" w:eastAsia="SimSun" w:hAnsi="Verdana"/>
                <w:sz w:val="22"/>
                <w:szCs w:val="22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B25C4" w:rsidRPr="00CF6423" w:rsidRDefault="009B25C4" w:rsidP="009B25C4">
            <w:pPr>
              <w:rPr>
                <w:rFonts w:ascii="Verdana" w:eastAsia="SimSun" w:hAnsi="Verdana"/>
                <w:sz w:val="22"/>
                <w:szCs w:val="22"/>
              </w:rPr>
            </w:pPr>
            <w:r>
              <w:rPr>
                <w:rFonts w:ascii="Verdana" w:eastAsia="SimSun" w:hAnsi="Verdana"/>
                <w:sz w:val="22"/>
                <w:szCs w:val="22"/>
              </w:rPr>
              <w:t>Helyesbítés-jóváírás</w:t>
            </w:r>
          </w:p>
        </w:tc>
        <w:tc>
          <w:tcPr>
            <w:tcW w:w="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5C4" w:rsidRPr="00CF6423" w:rsidRDefault="009B25C4" w:rsidP="009B25C4">
            <w:pPr>
              <w:rPr>
                <w:rFonts w:ascii="Verdana" w:eastAsia="SimSun" w:hAnsi="Verdana"/>
                <w:sz w:val="22"/>
                <w:szCs w:val="22"/>
              </w:rPr>
            </w:pPr>
          </w:p>
        </w:tc>
        <w:tc>
          <w:tcPr>
            <w:tcW w:w="2858" w:type="dxa"/>
            <w:tcBorders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9B25C4" w:rsidRPr="00CF6423" w:rsidRDefault="009B25C4" w:rsidP="009B25C4">
            <w:pPr>
              <w:rPr>
                <w:rFonts w:ascii="Verdana" w:eastAsia="SimSun" w:hAnsi="Verdana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9B25C4" w:rsidRPr="00CF6423" w:rsidRDefault="009B25C4" w:rsidP="009B25C4">
            <w:pPr>
              <w:rPr>
                <w:rFonts w:ascii="Verdana" w:eastAsia="SimSun" w:hAnsi="Verdana"/>
                <w:sz w:val="22"/>
                <w:szCs w:val="22"/>
              </w:rPr>
            </w:pPr>
          </w:p>
        </w:tc>
      </w:tr>
      <w:tr w:rsidR="00DF5C82" w:rsidRPr="00CF6423" w:rsidTr="00FA59EB">
        <w:trPr>
          <w:cantSplit/>
          <w:trHeight w:val="510"/>
        </w:trPr>
        <w:tc>
          <w:tcPr>
            <w:tcW w:w="159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DF5C82" w:rsidRPr="00CF6423" w:rsidRDefault="00DF5C82" w:rsidP="009B25C4">
            <w:pPr>
              <w:rPr>
                <w:rFonts w:ascii="Verdana" w:eastAsia="SimSun" w:hAnsi="Verdana"/>
                <w:sz w:val="22"/>
                <w:szCs w:val="22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F5C82" w:rsidRDefault="00DF5C82" w:rsidP="00FA59EB">
            <w:pPr>
              <w:rPr>
                <w:rFonts w:ascii="Verdana" w:eastAsia="SimSun" w:hAnsi="Verdana"/>
                <w:sz w:val="22"/>
                <w:szCs w:val="22"/>
              </w:rPr>
            </w:pPr>
            <w:r>
              <w:rPr>
                <w:rFonts w:ascii="Verdana" w:eastAsia="SimSun" w:hAnsi="Verdana"/>
                <w:sz w:val="22"/>
                <w:szCs w:val="22"/>
              </w:rPr>
              <w:t>Jogosulatlan forrásfelhasználás kamat befizetés</w:t>
            </w:r>
          </w:p>
        </w:tc>
        <w:tc>
          <w:tcPr>
            <w:tcW w:w="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5C82" w:rsidRPr="00CF6423" w:rsidRDefault="00DF5C82" w:rsidP="009B25C4">
            <w:pPr>
              <w:rPr>
                <w:rFonts w:ascii="Verdana" w:eastAsia="SimSun" w:hAnsi="Verdana"/>
                <w:sz w:val="22"/>
                <w:szCs w:val="22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F5C82" w:rsidRPr="00CF6423" w:rsidRDefault="00DF5C82" w:rsidP="009B25C4">
            <w:pPr>
              <w:rPr>
                <w:rFonts w:ascii="Verdana" w:eastAsia="SimSun" w:hAnsi="Verdana"/>
                <w:sz w:val="22"/>
                <w:szCs w:val="22"/>
              </w:rPr>
            </w:pPr>
            <w:bookmarkStart w:id="20" w:name="_GoBack"/>
            <w:bookmarkEnd w:id="20"/>
          </w:p>
        </w:tc>
        <w:tc>
          <w:tcPr>
            <w:tcW w:w="1411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DF5C82" w:rsidRPr="00CF6423" w:rsidRDefault="00DF5C82" w:rsidP="009B25C4">
            <w:pPr>
              <w:rPr>
                <w:rFonts w:ascii="Verdana" w:eastAsia="SimSun" w:hAnsi="Verdana"/>
                <w:sz w:val="22"/>
                <w:szCs w:val="22"/>
              </w:rPr>
            </w:pPr>
          </w:p>
        </w:tc>
      </w:tr>
    </w:tbl>
    <w:p w:rsidR="009B25C4" w:rsidRDefault="009B25C4" w:rsidP="009B25C4">
      <w:pPr>
        <w:pStyle w:val="AODefHead"/>
        <w:numPr>
          <w:ilvl w:val="0"/>
          <w:numId w:val="29"/>
        </w:numPr>
        <w:ind w:firstLine="0"/>
        <w:rPr>
          <w:rFonts w:ascii="Verdana" w:hAnsi="Verdana"/>
        </w:rPr>
      </w:pPr>
    </w:p>
    <w:p w:rsidR="009B25C4" w:rsidRDefault="009B25C4" w:rsidP="009B25C4">
      <w:pPr>
        <w:pStyle w:val="Cmsor3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IV. Folyamatok</w:t>
      </w:r>
    </w:p>
    <w:p w:rsidR="009B25C4" w:rsidRDefault="009B25C4" w:rsidP="009B25C4">
      <w:pPr>
        <w:pStyle w:val="Cmsor3"/>
        <w:numPr>
          <w:ilvl w:val="0"/>
          <w:numId w:val="29"/>
        </w:numPr>
        <w:ind w:hanging="360"/>
        <w:rPr>
          <w:rFonts w:ascii="Verdana" w:hAnsi="Verdana"/>
          <w:i/>
          <w:iCs/>
          <w:u w:val="single"/>
        </w:rPr>
      </w:pPr>
      <w:r>
        <w:rPr>
          <w:rFonts w:ascii="Verdana" w:hAnsi="Verdana"/>
          <w:i/>
          <w:iCs/>
          <w:u w:val="single"/>
        </w:rPr>
        <w:t>1. Hitelek folyósítása (Közvetítő és a Társaság viszonylatában) és nyilvántartása</w:t>
      </w:r>
    </w:p>
    <w:p w:rsidR="009B25C4" w:rsidRDefault="009B25C4" w:rsidP="009B25C4">
      <w:pPr>
        <w:numPr>
          <w:ilvl w:val="0"/>
          <w:numId w:val="57"/>
        </w:numPr>
        <w:tabs>
          <w:tab w:val="left" w:pos="284"/>
        </w:tabs>
        <w:spacing w:before="240" w:line="260" w:lineRule="atLeast"/>
        <w:ind w:left="0"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 Közvetítő a hiteligénylésről és szerződéskötésekről, elektronikus adat formájában, az IT rendszeren keresztül, az ügyfél („Kedvezményezett”) adatainak, valamint a tervezett hitel adatainak meg</w:t>
      </w:r>
      <w:r w:rsidR="008F194B">
        <w:rPr>
          <w:rFonts w:ascii="Verdana" w:hAnsi="Verdana"/>
          <w:sz w:val="22"/>
          <w:szCs w:val="22"/>
        </w:rPr>
        <w:t xml:space="preserve">adásával értesíti a Társaságot. Az ügylet az IT rendszerben </w:t>
      </w:r>
      <w:r w:rsidR="005A08C4">
        <w:rPr>
          <w:rFonts w:ascii="Verdana" w:hAnsi="Verdana"/>
          <w:sz w:val="22"/>
          <w:szCs w:val="22"/>
        </w:rPr>
        <w:t>az eseti adatszolgáltatást követően rögzítésre</w:t>
      </w:r>
      <w:r w:rsidR="005A08C4" w:rsidDel="005A08C4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kerül. Az elektronikus értesítéseket a Társaság által előírt adatszerkezetben és formátumban szükséges előállítani, hogy azt a Társaság IT rendszere automatikusan fogadni tudja. A</w:t>
      </w:r>
      <w:r w:rsidR="000E4C21">
        <w:rPr>
          <w:rFonts w:ascii="Verdana" w:hAnsi="Verdana"/>
          <w:sz w:val="22"/>
          <w:szCs w:val="22"/>
        </w:rPr>
        <w:t>z</w:t>
      </w:r>
      <w:r>
        <w:rPr>
          <w:rFonts w:ascii="Verdana" w:hAnsi="Verdana"/>
          <w:sz w:val="22"/>
          <w:szCs w:val="22"/>
        </w:rPr>
        <w:t xml:space="preserve"> </w:t>
      </w:r>
      <w:r w:rsidR="000E4C21">
        <w:rPr>
          <w:rFonts w:ascii="Verdana" w:hAnsi="Verdana"/>
          <w:sz w:val="22"/>
          <w:szCs w:val="22"/>
        </w:rPr>
        <w:t xml:space="preserve">eseti </w:t>
      </w:r>
      <w:r>
        <w:rPr>
          <w:rFonts w:ascii="Verdana" w:hAnsi="Verdana"/>
          <w:sz w:val="22"/>
          <w:szCs w:val="22"/>
        </w:rPr>
        <w:t xml:space="preserve">adatszolgáltatást legkésőbb a tárgynapot követő ötödik naptári nap 11 óráig kell teljesíteni. Az új szerződésre vonatkozó adatközlést – beleértve az előzőleg hibás tartalommal beküldött </w:t>
      </w:r>
      <w:r>
        <w:rPr>
          <w:rFonts w:ascii="Verdana" w:hAnsi="Verdana"/>
          <w:sz w:val="22"/>
          <w:szCs w:val="22"/>
        </w:rPr>
        <w:lastRenderedPageBreak/>
        <w:t xml:space="preserve">adatközlés módosítását is – a tárgynapot követő 10. naptári napot követően a Társaság </w:t>
      </w:r>
      <w:r w:rsidR="00507165">
        <w:rPr>
          <w:rFonts w:ascii="Verdana" w:hAnsi="Verdana"/>
          <w:sz w:val="22"/>
          <w:szCs w:val="22"/>
        </w:rPr>
        <w:t xml:space="preserve">csak külön jóváhagyást követően </w:t>
      </w:r>
      <w:r>
        <w:rPr>
          <w:rFonts w:ascii="Verdana" w:hAnsi="Verdana"/>
          <w:sz w:val="22"/>
          <w:szCs w:val="22"/>
        </w:rPr>
        <w:t>fogadja el.</w:t>
      </w:r>
    </w:p>
    <w:p w:rsidR="009B25C4" w:rsidRDefault="009B25C4" w:rsidP="009B25C4">
      <w:pPr>
        <w:numPr>
          <w:ilvl w:val="0"/>
          <w:numId w:val="57"/>
        </w:numPr>
        <w:tabs>
          <w:tab w:val="left" w:pos="284"/>
        </w:tabs>
        <w:spacing w:before="240" w:line="260" w:lineRule="atLeast"/>
        <w:ind w:left="0"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 Társaság IT rendszere automatikus ellenőrzéseket végez, majd ennek alapján visszajelez a Közvetítőnek és beállítja a „</w:t>
      </w:r>
      <w:r>
        <w:rPr>
          <w:rFonts w:ascii="Verdana" w:hAnsi="Verdana"/>
          <w:b/>
          <w:sz w:val="22"/>
          <w:szCs w:val="22"/>
        </w:rPr>
        <w:t>Hibás</w:t>
      </w:r>
      <w:r>
        <w:rPr>
          <w:rFonts w:ascii="Verdana" w:hAnsi="Verdana"/>
          <w:sz w:val="22"/>
          <w:szCs w:val="22"/>
        </w:rPr>
        <w:t>” (limit korlátozás, hiteligény korlátozás, formai-tartalmi hiba) státuszt vagy jóváhagyja az igénylést és a „</w:t>
      </w:r>
      <w:r>
        <w:rPr>
          <w:rFonts w:ascii="Verdana" w:hAnsi="Verdana"/>
          <w:b/>
          <w:sz w:val="22"/>
          <w:szCs w:val="22"/>
        </w:rPr>
        <w:t>Igényelt</w:t>
      </w:r>
      <w:r>
        <w:rPr>
          <w:rFonts w:ascii="Verdana" w:hAnsi="Verdana"/>
          <w:sz w:val="22"/>
          <w:szCs w:val="22"/>
        </w:rPr>
        <w:t>” státuszt. „</w:t>
      </w:r>
      <w:r>
        <w:rPr>
          <w:rFonts w:ascii="Verdana" w:hAnsi="Verdana"/>
          <w:b/>
          <w:sz w:val="22"/>
          <w:szCs w:val="22"/>
        </w:rPr>
        <w:t>Hibás</w:t>
      </w:r>
      <w:r>
        <w:rPr>
          <w:rFonts w:ascii="Verdana" w:hAnsi="Verdana"/>
          <w:sz w:val="22"/>
          <w:szCs w:val="22"/>
        </w:rPr>
        <w:t>” státuszú ügylet korrigálását javított adatokat tartalmazó adatszolgáltatással tudja a Közvetítő az IT rendszeren</w:t>
      </w:r>
      <w:r w:rsidR="008E3361">
        <w:rPr>
          <w:rFonts w:ascii="Verdana" w:hAnsi="Verdana"/>
          <w:sz w:val="22"/>
          <w:szCs w:val="22"/>
        </w:rPr>
        <w:t xml:space="preserve"> beküldeni</w:t>
      </w:r>
      <w:r>
        <w:rPr>
          <w:rFonts w:ascii="Verdana" w:hAnsi="Verdana"/>
          <w:sz w:val="22"/>
          <w:szCs w:val="22"/>
        </w:rPr>
        <w:t>.</w:t>
      </w:r>
    </w:p>
    <w:p w:rsidR="009B25C4" w:rsidRDefault="009B25C4" w:rsidP="009B25C4">
      <w:pPr>
        <w:numPr>
          <w:ilvl w:val="0"/>
          <w:numId w:val="57"/>
        </w:numPr>
        <w:tabs>
          <w:tab w:val="left" w:pos="284"/>
        </w:tabs>
        <w:spacing w:before="240" w:line="260" w:lineRule="atLeast"/>
        <w:ind w:left="0"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Amennyiben a Közvetítő megkapta az „</w:t>
      </w:r>
      <w:r>
        <w:rPr>
          <w:rFonts w:ascii="Verdana" w:hAnsi="Verdana"/>
          <w:b/>
          <w:sz w:val="22"/>
          <w:szCs w:val="22"/>
        </w:rPr>
        <w:t>Igényelt</w:t>
      </w:r>
      <w:r>
        <w:rPr>
          <w:rFonts w:ascii="Verdana" w:hAnsi="Verdana"/>
          <w:sz w:val="22"/>
          <w:szCs w:val="22"/>
        </w:rPr>
        <w:t>” státusszal a hitel igénylésének jóváhagyását, megkezdheti a pályázati anyag hitelbírálatát.</w:t>
      </w:r>
    </w:p>
    <w:p w:rsidR="009B25C4" w:rsidRDefault="009B25C4" w:rsidP="009B25C4">
      <w:pPr>
        <w:numPr>
          <w:ilvl w:val="0"/>
          <w:numId w:val="57"/>
        </w:numPr>
        <w:tabs>
          <w:tab w:val="left" w:pos="284"/>
        </w:tabs>
        <w:spacing w:before="240" w:line="260" w:lineRule="atLeast"/>
        <w:ind w:left="0"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 hitelbírálat eredményének lejelentésére a Közvetítőnek a pályázati anyag átvételétől számítva </w:t>
      </w:r>
      <w:proofErr w:type="spellStart"/>
      <w:r>
        <w:rPr>
          <w:rFonts w:ascii="Verdana" w:hAnsi="Verdana"/>
          <w:sz w:val="22"/>
          <w:szCs w:val="22"/>
        </w:rPr>
        <w:t>max</w:t>
      </w:r>
      <w:proofErr w:type="spellEnd"/>
      <w:r>
        <w:rPr>
          <w:rFonts w:ascii="Verdana" w:hAnsi="Verdana"/>
          <w:sz w:val="22"/>
          <w:szCs w:val="22"/>
        </w:rPr>
        <w:t xml:space="preserve">. </w:t>
      </w:r>
      <w:r>
        <w:rPr>
          <w:rFonts w:ascii="Verdana" w:hAnsi="Verdana"/>
          <w:b/>
          <w:sz w:val="22"/>
          <w:szCs w:val="22"/>
        </w:rPr>
        <w:t>15</w:t>
      </w:r>
      <w:r>
        <w:rPr>
          <w:rFonts w:ascii="Verdana" w:hAnsi="Verdana"/>
          <w:sz w:val="22"/>
          <w:szCs w:val="22"/>
        </w:rPr>
        <w:t xml:space="preserve"> naptári nap áll rendelkezésére. A hitelbírálat eredménye alapján az „</w:t>
      </w:r>
      <w:r>
        <w:rPr>
          <w:rFonts w:ascii="Verdana" w:hAnsi="Verdana"/>
          <w:b/>
          <w:sz w:val="22"/>
          <w:szCs w:val="22"/>
        </w:rPr>
        <w:t>Igényelt</w:t>
      </w:r>
      <w:r>
        <w:rPr>
          <w:rFonts w:ascii="Verdana" w:hAnsi="Verdana"/>
          <w:sz w:val="22"/>
          <w:szCs w:val="22"/>
        </w:rPr>
        <w:t>” státuszú ügylet a Közvetítőtől „</w:t>
      </w:r>
      <w:r>
        <w:rPr>
          <w:rFonts w:ascii="Verdana" w:hAnsi="Verdana"/>
          <w:b/>
          <w:sz w:val="22"/>
          <w:szCs w:val="22"/>
        </w:rPr>
        <w:t>Pozitív bírálat</w:t>
      </w:r>
      <w:r>
        <w:rPr>
          <w:rFonts w:ascii="Verdana" w:hAnsi="Verdana"/>
          <w:sz w:val="22"/>
          <w:szCs w:val="22"/>
        </w:rPr>
        <w:t>” vagy „</w:t>
      </w:r>
      <w:r>
        <w:rPr>
          <w:rFonts w:ascii="Verdana" w:hAnsi="Verdana"/>
          <w:b/>
          <w:sz w:val="22"/>
          <w:szCs w:val="22"/>
        </w:rPr>
        <w:t>Elutasított</w:t>
      </w:r>
      <w:r>
        <w:rPr>
          <w:rFonts w:ascii="Verdana" w:hAnsi="Verdana"/>
          <w:sz w:val="22"/>
          <w:szCs w:val="22"/>
        </w:rPr>
        <w:t xml:space="preserve">” státuszt kap, melyet a Közvetítőnek </w:t>
      </w:r>
      <w:proofErr w:type="spellStart"/>
      <w:r>
        <w:rPr>
          <w:rFonts w:ascii="Verdana" w:hAnsi="Verdana"/>
          <w:sz w:val="22"/>
          <w:szCs w:val="22"/>
        </w:rPr>
        <w:t>max</w:t>
      </w:r>
      <w:proofErr w:type="spellEnd"/>
      <w:r>
        <w:rPr>
          <w:rFonts w:ascii="Verdana" w:hAnsi="Verdana"/>
          <w:sz w:val="22"/>
          <w:szCs w:val="22"/>
        </w:rPr>
        <w:t>. a hitelbírálati döntést követő 1 munkanappal, adatszolgáltatás keretében le kell jelentenie a Társaságnak.</w:t>
      </w:r>
    </w:p>
    <w:p w:rsidR="009B25C4" w:rsidRDefault="009B25C4" w:rsidP="009B25C4">
      <w:pPr>
        <w:numPr>
          <w:ilvl w:val="0"/>
          <w:numId w:val="57"/>
        </w:numPr>
        <w:tabs>
          <w:tab w:val="left" w:pos="284"/>
        </w:tabs>
        <w:spacing w:before="240" w:line="260" w:lineRule="atLeast"/>
        <w:ind w:left="0"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Amennyiben a „</w:t>
      </w:r>
      <w:r>
        <w:rPr>
          <w:rFonts w:ascii="Verdana" w:hAnsi="Verdana"/>
          <w:b/>
          <w:sz w:val="22"/>
          <w:szCs w:val="22"/>
        </w:rPr>
        <w:t>Pozitív bírálat</w:t>
      </w:r>
      <w:r>
        <w:rPr>
          <w:rFonts w:ascii="Verdana" w:hAnsi="Verdana"/>
          <w:sz w:val="22"/>
          <w:szCs w:val="22"/>
        </w:rPr>
        <w:t xml:space="preserve">” státusszal rendelkező ügylet a MAG </w:t>
      </w:r>
      <w:proofErr w:type="spellStart"/>
      <w:r>
        <w:rPr>
          <w:rFonts w:ascii="Verdana" w:hAnsi="Verdana"/>
          <w:sz w:val="22"/>
          <w:szCs w:val="22"/>
        </w:rPr>
        <w:t>Zrt</w:t>
      </w:r>
      <w:proofErr w:type="spellEnd"/>
      <w:r>
        <w:rPr>
          <w:rFonts w:ascii="Verdana" w:hAnsi="Verdana"/>
          <w:sz w:val="22"/>
          <w:szCs w:val="22"/>
        </w:rPr>
        <w:t>. részéről is megkapta a VNT részre vonatkozó pozitív támogatói döntést, úgy a Közvetítő megkötheti a jóváhagyás alapján a szerződést a Kedvezményezettel, mely alapján az IT rendszeren keresztül erről értesíti a Társaságot a szerződéskötést követő munkanapon – továbbítva a szerződéskötés adatai illetve a Kedvezményezett saját forrásának arányát. Az ügylet „</w:t>
      </w:r>
      <w:r>
        <w:rPr>
          <w:rFonts w:ascii="Verdana" w:hAnsi="Verdana"/>
          <w:b/>
          <w:bCs/>
          <w:sz w:val="22"/>
          <w:szCs w:val="22"/>
        </w:rPr>
        <w:t>Szerződött</w:t>
      </w:r>
      <w:r>
        <w:rPr>
          <w:rFonts w:ascii="Verdana" w:hAnsi="Verdana"/>
          <w:sz w:val="22"/>
          <w:szCs w:val="22"/>
        </w:rPr>
        <w:t>” státuszt kap, melyről visszaigazolást küld a Közvetítő részére.</w:t>
      </w:r>
    </w:p>
    <w:p w:rsidR="009B25C4" w:rsidRDefault="009B25C4" w:rsidP="009B25C4">
      <w:pPr>
        <w:numPr>
          <w:ilvl w:val="0"/>
          <w:numId w:val="57"/>
        </w:numPr>
        <w:tabs>
          <w:tab w:val="left" w:pos="284"/>
        </w:tabs>
        <w:spacing w:before="240" w:line="260" w:lineRule="atLeast"/>
        <w:ind w:left="0" w:firstLine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Amennyiben a „</w:t>
      </w:r>
      <w:r>
        <w:rPr>
          <w:rFonts w:ascii="Verdana" w:hAnsi="Verdana"/>
          <w:b/>
          <w:sz w:val="22"/>
          <w:szCs w:val="22"/>
        </w:rPr>
        <w:t>Pozitív bírálat</w:t>
      </w:r>
      <w:r>
        <w:rPr>
          <w:rFonts w:ascii="Verdana" w:hAnsi="Verdana"/>
          <w:sz w:val="22"/>
          <w:szCs w:val="22"/>
        </w:rPr>
        <w:t xml:space="preserve">” státusszal rendelkező ügylet a MAG </w:t>
      </w:r>
      <w:proofErr w:type="spellStart"/>
      <w:r>
        <w:rPr>
          <w:rFonts w:ascii="Verdana" w:hAnsi="Verdana"/>
          <w:sz w:val="22"/>
          <w:szCs w:val="22"/>
        </w:rPr>
        <w:t>Zrt</w:t>
      </w:r>
      <w:proofErr w:type="spellEnd"/>
      <w:r>
        <w:rPr>
          <w:rFonts w:ascii="Verdana" w:hAnsi="Verdana"/>
          <w:sz w:val="22"/>
          <w:szCs w:val="22"/>
        </w:rPr>
        <w:t>. részéről elutasításra kerül, úgy a Közvetítőnek lehetősége nyílik a következőkre:</w:t>
      </w:r>
    </w:p>
    <w:p w:rsidR="009B25C4" w:rsidRDefault="009B25C4" w:rsidP="009B25C4">
      <w:pPr>
        <w:numPr>
          <w:ilvl w:val="0"/>
          <w:numId w:val="82"/>
        </w:numPr>
        <w:tabs>
          <w:tab w:val="left" w:pos="284"/>
        </w:tabs>
        <w:spacing w:before="240" w:line="260" w:lineRule="atLeas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Eláll a hitelszerződés megkötésétől és az ügyletet „</w:t>
      </w:r>
      <w:r>
        <w:rPr>
          <w:rFonts w:ascii="Verdana" w:hAnsi="Verdana"/>
          <w:b/>
          <w:sz w:val="22"/>
          <w:szCs w:val="22"/>
        </w:rPr>
        <w:t>Visszavont”</w:t>
      </w:r>
      <w:r>
        <w:rPr>
          <w:rFonts w:ascii="Verdana" w:hAnsi="Verdana"/>
          <w:sz w:val="22"/>
          <w:szCs w:val="22"/>
        </w:rPr>
        <w:t xml:space="preserve"> státusszal lejelenti a Társaságnak.</w:t>
      </w:r>
    </w:p>
    <w:p w:rsidR="009B25C4" w:rsidRDefault="009B25C4" w:rsidP="009B25C4">
      <w:pPr>
        <w:numPr>
          <w:ilvl w:val="0"/>
          <w:numId w:val="82"/>
        </w:numPr>
        <w:tabs>
          <w:tab w:val="left" w:pos="284"/>
        </w:tabs>
        <w:spacing w:before="240" w:line="260" w:lineRule="atLeas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Az ügyletet „</w:t>
      </w:r>
      <w:r>
        <w:rPr>
          <w:rFonts w:ascii="Verdana" w:hAnsi="Verdana"/>
          <w:b/>
          <w:sz w:val="22"/>
          <w:szCs w:val="22"/>
        </w:rPr>
        <w:t>Visszavont”</w:t>
      </w:r>
      <w:r>
        <w:rPr>
          <w:rFonts w:ascii="Verdana" w:hAnsi="Verdana"/>
          <w:sz w:val="22"/>
          <w:szCs w:val="22"/>
        </w:rPr>
        <w:t xml:space="preserve"> státusszal lejelenti a Társaságnak, ezt követően egyszerűsített hitelbírálati eljárást alkalmazva a KMH Program keretében új ügyletként rögzíti és jelenti.</w:t>
      </w:r>
    </w:p>
    <w:p w:rsidR="009B25C4" w:rsidRDefault="009B25C4" w:rsidP="009B25C4">
      <w:pPr>
        <w:tabs>
          <w:tab w:val="num" w:pos="540"/>
        </w:tabs>
        <w:spacing w:before="240" w:line="260" w:lineRule="atLeast"/>
        <w:jc w:val="both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g</w:t>
      </w:r>
      <w:proofErr w:type="gramEnd"/>
      <w:r>
        <w:rPr>
          <w:rFonts w:ascii="Verdana" w:hAnsi="Verdana"/>
          <w:sz w:val="22"/>
          <w:szCs w:val="22"/>
        </w:rPr>
        <w:t>) Amennyiben az „</w:t>
      </w:r>
      <w:r>
        <w:rPr>
          <w:rFonts w:ascii="Verdana" w:hAnsi="Verdana"/>
          <w:b/>
          <w:sz w:val="22"/>
          <w:szCs w:val="22"/>
        </w:rPr>
        <w:t>Igényelt</w:t>
      </w:r>
      <w:r>
        <w:rPr>
          <w:rFonts w:ascii="Verdana" w:hAnsi="Verdana"/>
          <w:sz w:val="22"/>
          <w:szCs w:val="22"/>
        </w:rPr>
        <w:t>” ügyletre hibás adatközlés érkezik a szerződéskötés adatival, az ügylet megmarad „</w:t>
      </w:r>
      <w:r>
        <w:rPr>
          <w:rFonts w:ascii="Verdana" w:hAnsi="Verdana"/>
          <w:b/>
          <w:sz w:val="22"/>
          <w:szCs w:val="22"/>
        </w:rPr>
        <w:t>Igényelt</w:t>
      </w:r>
      <w:r>
        <w:rPr>
          <w:rFonts w:ascii="Verdana" w:hAnsi="Verdana"/>
          <w:sz w:val="22"/>
          <w:szCs w:val="22"/>
        </w:rPr>
        <w:t>” státuszban és a Társaság IT rendszere hiba üzenetet küld az ügyletről. Legkorábban a következő munkanapon korrigált adatokkal történő adatszolgáltatással a Közvetítő tudja javítani az ügylet adatait az IT rendszeren keresztül.</w:t>
      </w:r>
    </w:p>
    <w:p w:rsidR="00970720" w:rsidRDefault="00DB4A59" w:rsidP="00C5170E">
      <w:pPr>
        <w:tabs>
          <w:tab w:val="num" w:pos="142"/>
        </w:tabs>
        <w:spacing w:before="240" w:line="260" w:lineRule="atLeas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</w:t>
      </w:r>
      <w:r w:rsidR="009B25C4">
        <w:rPr>
          <w:rFonts w:ascii="Verdana" w:hAnsi="Verdana"/>
          <w:sz w:val="22"/>
          <w:szCs w:val="22"/>
        </w:rPr>
        <w:t>) A Közvetítő naponta köteles az új igénylésekről, hitelbírálati döntésekről, szerződésekről, módosításokról (biztosíték módosításáról), illetve Jogosulatlan forrásfelhasználásokról adatokat küldeni (</w:t>
      </w:r>
      <w:proofErr w:type="gramStart"/>
      <w:r w:rsidR="009B25C4">
        <w:rPr>
          <w:rFonts w:ascii="Verdana" w:hAnsi="Verdana"/>
          <w:sz w:val="22"/>
          <w:szCs w:val="22"/>
        </w:rPr>
        <w:t>a</w:t>
      </w:r>
      <w:proofErr w:type="gramEnd"/>
      <w:r w:rsidR="009B25C4">
        <w:rPr>
          <w:rFonts w:ascii="Verdana" w:hAnsi="Verdana"/>
          <w:sz w:val="22"/>
          <w:szCs w:val="22"/>
        </w:rPr>
        <w:t xml:space="preserve">, pont alapján). A Közvetítő </w:t>
      </w:r>
      <w:r w:rsidR="00D27694">
        <w:rPr>
          <w:rFonts w:ascii="Verdana" w:hAnsi="Verdana"/>
          <w:sz w:val="22"/>
          <w:szCs w:val="22"/>
        </w:rPr>
        <w:t xml:space="preserve">naponta </w:t>
      </w:r>
      <w:r w:rsidR="009B25C4">
        <w:rPr>
          <w:rFonts w:ascii="Verdana" w:hAnsi="Verdana"/>
          <w:sz w:val="22"/>
          <w:szCs w:val="22"/>
        </w:rPr>
        <w:t xml:space="preserve">köteles naprakész adatokat küldeni a Társaság IT rendszeren keresztül a nyilvántartásban szereplő, Társaság refinanszírozásával biztosított ügyletekről, meglévő ügyletek módosításáról, átütemezéséről. Az adatközlésnek tartalmaznia kell minden törlesztési </w:t>
      </w:r>
      <w:r w:rsidR="00D27694">
        <w:rPr>
          <w:rFonts w:ascii="Verdana" w:hAnsi="Verdana"/>
          <w:sz w:val="22"/>
          <w:szCs w:val="22"/>
        </w:rPr>
        <w:t>eseményt</w:t>
      </w:r>
      <w:r w:rsidR="009B25C4">
        <w:rPr>
          <w:rFonts w:ascii="Verdana" w:hAnsi="Verdana"/>
          <w:sz w:val="22"/>
          <w:szCs w:val="22"/>
        </w:rPr>
        <w:t xml:space="preserve">. </w:t>
      </w:r>
    </w:p>
    <w:p w:rsidR="009B25C4" w:rsidRDefault="00DB4A59" w:rsidP="009B25C4">
      <w:pPr>
        <w:pStyle w:val="Szvegtrzs"/>
        <w:spacing w:before="240" w:after="0" w:line="260" w:lineRule="atLeas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</w:t>
      </w:r>
      <w:r w:rsidR="009B25C4">
        <w:rPr>
          <w:rFonts w:ascii="Verdana" w:hAnsi="Verdana"/>
          <w:sz w:val="22"/>
          <w:szCs w:val="22"/>
        </w:rPr>
        <w:t xml:space="preserve">) Az IT rendszer automatikusan ellenőrzi a </w:t>
      </w:r>
      <w:r w:rsidR="00B74E94">
        <w:rPr>
          <w:rFonts w:ascii="Verdana" w:hAnsi="Verdana"/>
          <w:sz w:val="22"/>
          <w:szCs w:val="22"/>
        </w:rPr>
        <w:t xml:space="preserve">küldött </w:t>
      </w:r>
      <w:r w:rsidR="009B25C4">
        <w:rPr>
          <w:rFonts w:ascii="Verdana" w:hAnsi="Verdana"/>
          <w:sz w:val="22"/>
          <w:szCs w:val="22"/>
        </w:rPr>
        <w:t xml:space="preserve">adatállományt. Ha hibát jelez a rendszer, akkor hibaüzenetet küld a Közvetítőnek, illetve a Társaság megfelelő </w:t>
      </w:r>
      <w:r w:rsidR="009B25C4">
        <w:rPr>
          <w:rFonts w:ascii="Verdana" w:hAnsi="Verdana"/>
          <w:sz w:val="22"/>
          <w:szCs w:val="22"/>
        </w:rPr>
        <w:lastRenderedPageBreak/>
        <w:t xml:space="preserve">munkatársainak. (Hiba lehet az ügyletek Társaság nyilvántartásától eltérő száma, előirányzata, a hitel összege, stb.). Amennyiben szükséges, a Társaság egyezteti az adatokat a Közvetítővel, aki a nyilvántartások felülvizsgálatát követően elküldi a pontosított adatállományt az IT rendszeren keresztül. </w:t>
      </w:r>
    </w:p>
    <w:p w:rsidR="009B25C4" w:rsidRDefault="009B25C4" w:rsidP="009B25C4">
      <w:pPr>
        <w:pStyle w:val="Cmsor3"/>
        <w:jc w:val="center"/>
        <w:rPr>
          <w:rFonts w:ascii="Verdana" w:hAnsi="Verdana"/>
          <w:i/>
          <w:iCs/>
          <w:u w:val="single"/>
        </w:rPr>
      </w:pPr>
      <w:r>
        <w:rPr>
          <w:rFonts w:ascii="Verdana" w:hAnsi="Verdana"/>
          <w:i/>
          <w:iCs/>
          <w:u w:val="single"/>
        </w:rPr>
        <w:t>2. Ügyleti szerződések módosítása</w:t>
      </w:r>
    </w:p>
    <w:p w:rsidR="009B25C4" w:rsidRDefault="009B25C4" w:rsidP="00C5170E">
      <w:pPr>
        <w:pStyle w:val="Cmsor3"/>
        <w:jc w:val="center"/>
        <w:rPr>
          <w:rFonts w:ascii="Verdana" w:hAnsi="Verdana"/>
        </w:rPr>
      </w:pPr>
      <w:r w:rsidRPr="00C5170E">
        <w:rPr>
          <w:rFonts w:ascii="Verdana" w:hAnsi="Verdana"/>
        </w:rPr>
        <w:t>A Kedvezményezett vag</w:t>
      </w:r>
      <w:r>
        <w:rPr>
          <w:rFonts w:ascii="Verdana" w:hAnsi="Verdana"/>
        </w:rPr>
        <w:t xml:space="preserve">y a Közvetítő kérheti a szerződés módosítását. Ebben az esetben a módosítás igényét és az indokát javaslatával együtt a Közvetítő jelzi a Társaság IT rendszere felé. </w:t>
      </w:r>
    </w:p>
    <w:p w:rsidR="009B25C4" w:rsidRDefault="009B25C4" w:rsidP="009B25C4">
      <w:pPr>
        <w:jc w:val="both"/>
        <w:rPr>
          <w:rFonts w:ascii="Verdana" w:hAnsi="Verdana"/>
          <w:sz w:val="22"/>
          <w:szCs w:val="22"/>
        </w:rPr>
      </w:pPr>
    </w:p>
    <w:p w:rsidR="009B25C4" w:rsidRDefault="009B25C4" w:rsidP="009B25C4">
      <w:pPr>
        <w:ind w:left="567" w:hanging="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Módosítás típusai:</w:t>
      </w:r>
    </w:p>
    <w:p w:rsidR="009B25C4" w:rsidRDefault="009B25C4" w:rsidP="009B25C4">
      <w:pPr>
        <w:ind w:left="567" w:hanging="567"/>
        <w:jc w:val="both"/>
        <w:rPr>
          <w:rFonts w:ascii="Verdana" w:hAnsi="Verdana"/>
          <w:sz w:val="22"/>
          <w:szCs w:val="22"/>
        </w:rPr>
      </w:pPr>
    </w:p>
    <w:p w:rsidR="009B25C4" w:rsidRDefault="009B25C4" w:rsidP="009B25C4">
      <w:pPr>
        <w:ind w:left="567" w:hanging="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1.</w:t>
      </w:r>
      <w:r>
        <w:rPr>
          <w:rFonts w:ascii="Verdana" w:hAnsi="Verdana"/>
          <w:sz w:val="22"/>
          <w:szCs w:val="22"/>
        </w:rPr>
        <w:tab/>
        <w:t>„</w:t>
      </w:r>
      <w:r>
        <w:rPr>
          <w:rFonts w:ascii="Verdana" w:hAnsi="Verdana"/>
          <w:b/>
          <w:sz w:val="22"/>
          <w:szCs w:val="22"/>
        </w:rPr>
        <w:t>Szerződött</w:t>
      </w:r>
      <w:r>
        <w:rPr>
          <w:rFonts w:ascii="Verdana" w:hAnsi="Verdana"/>
          <w:sz w:val="22"/>
          <w:szCs w:val="22"/>
        </w:rPr>
        <w:t>” hiteleken</w:t>
      </w:r>
    </w:p>
    <w:p w:rsidR="009B25C4" w:rsidRDefault="009B25C4" w:rsidP="009B25C4">
      <w:pPr>
        <w:ind w:left="567" w:hanging="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</w:p>
    <w:p w:rsidR="009B25C4" w:rsidRDefault="009B25C4" w:rsidP="009B25C4">
      <w:pPr>
        <w:ind w:left="567"/>
        <w:jc w:val="both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törzsadat</w:t>
      </w:r>
      <w:proofErr w:type="gramEnd"/>
      <w:r>
        <w:rPr>
          <w:rFonts w:ascii="Verdana" w:hAnsi="Verdana"/>
          <w:sz w:val="22"/>
          <w:szCs w:val="22"/>
        </w:rPr>
        <w:t xml:space="preserve"> módosítása,</w:t>
      </w:r>
    </w:p>
    <w:p w:rsidR="009B25C4" w:rsidRDefault="009B25C4" w:rsidP="009B25C4">
      <w:pPr>
        <w:ind w:left="567" w:hanging="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proofErr w:type="gramStart"/>
      <w:r>
        <w:rPr>
          <w:rFonts w:ascii="Verdana" w:hAnsi="Verdana"/>
          <w:sz w:val="22"/>
          <w:szCs w:val="22"/>
        </w:rPr>
        <w:t>szerződés</w:t>
      </w:r>
      <w:proofErr w:type="gramEnd"/>
      <w:r>
        <w:rPr>
          <w:rFonts w:ascii="Verdana" w:hAnsi="Verdana"/>
          <w:sz w:val="22"/>
          <w:szCs w:val="22"/>
        </w:rPr>
        <w:t xml:space="preserve"> módosítása (futamidő illetve hitelösszeg módosítása),</w:t>
      </w:r>
    </w:p>
    <w:p w:rsidR="009B25C4" w:rsidRDefault="009B25C4" w:rsidP="009B25C4">
      <w:pPr>
        <w:ind w:left="567" w:hanging="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proofErr w:type="gramStart"/>
      <w:r>
        <w:rPr>
          <w:rFonts w:ascii="Verdana" w:hAnsi="Verdana"/>
          <w:sz w:val="22"/>
          <w:szCs w:val="22"/>
        </w:rPr>
        <w:t>biztosíték</w:t>
      </w:r>
      <w:proofErr w:type="gramEnd"/>
      <w:r>
        <w:rPr>
          <w:rFonts w:ascii="Verdana" w:hAnsi="Verdana"/>
          <w:sz w:val="22"/>
          <w:szCs w:val="22"/>
        </w:rPr>
        <w:t xml:space="preserve"> módosítása.</w:t>
      </w:r>
    </w:p>
    <w:p w:rsidR="009B25C4" w:rsidRDefault="009B25C4" w:rsidP="009B25C4">
      <w:pPr>
        <w:ind w:left="567" w:hanging="567"/>
        <w:jc w:val="both"/>
        <w:rPr>
          <w:rFonts w:ascii="Verdana" w:hAnsi="Verdana"/>
          <w:b/>
          <w:sz w:val="22"/>
          <w:szCs w:val="22"/>
          <w:u w:val="single"/>
        </w:rPr>
      </w:pPr>
    </w:p>
    <w:p w:rsidR="008E3361" w:rsidRDefault="008E3361" w:rsidP="008E3361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Ha a rendszer a módosítási kérésben közölt adatokat elfogadja, értesíti erről a Közvetítőt.</w:t>
      </w:r>
    </w:p>
    <w:p w:rsidR="008E3361" w:rsidRDefault="008E3361" w:rsidP="009B25C4">
      <w:pPr>
        <w:jc w:val="both"/>
        <w:rPr>
          <w:rFonts w:ascii="Verdana" w:hAnsi="Verdana"/>
          <w:sz w:val="22"/>
          <w:szCs w:val="22"/>
        </w:rPr>
      </w:pPr>
    </w:p>
    <w:p w:rsidR="008E3361" w:rsidRDefault="008E3361" w:rsidP="008E3361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Amennyiben az IT rendszer nem tudja befogadni a beérkezett adatokat, erről – hibaüzenet megjelölésével – értesítést küld a Közvetítő részére.</w:t>
      </w:r>
    </w:p>
    <w:p w:rsidR="008E3361" w:rsidRDefault="008E3361" w:rsidP="009B25C4">
      <w:pPr>
        <w:jc w:val="both"/>
        <w:rPr>
          <w:rFonts w:ascii="Verdana" w:hAnsi="Verdana"/>
          <w:sz w:val="22"/>
          <w:szCs w:val="22"/>
        </w:rPr>
      </w:pPr>
    </w:p>
    <w:p w:rsidR="009B25C4" w:rsidRDefault="009B25C4" w:rsidP="009B25C4">
      <w:pPr>
        <w:pStyle w:val="Cmsor3"/>
        <w:jc w:val="center"/>
        <w:rPr>
          <w:rFonts w:ascii="Verdana" w:hAnsi="Verdana"/>
          <w:i/>
          <w:iCs/>
          <w:u w:val="single"/>
        </w:rPr>
      </w:pPr>
      <w:r>
        <w:rPr>
          <w:rFonts w:ascii="Verdana" w:hAnsi="Verdana"/>
          <w:i/>
          <w:iCs/>
          <w:u w:val="single"/>
        </w:rPr>
        <w:t>3. Késedelmes és felmondott ügyletek</w:t>
      </w:r>
    </w:p>
    <w:p w:rsidR="009B25C4" w:rsidRDefault="009B25C4" w:rsidP="008F194B">
      <w:pPr>
        <w:tabs>
          <w:tab w:val="num" w:pos="720"/>
        </w:tabs>
        <w:spacing w:before="240" w:line="260" w:lineRule="atLeast"/>
        <w:jc w:val="both"/>
        <w:rPr>
          <w:rFonts w:ascii="Verdana" w:hAnsi="Verdana"/>
          <w:sz w:val="22"/>
          <w:szCs w:val="22"/>
        </w:rPr>
      </w:pPr>
      <w:r w:rsidRPr="00EE7129">
        <w:rPr>
          <w:rFonts w:ascii="Verdana" w:hAnsi="Verdana"/>
          <w:sz w:val="22"/>
          <w:szCs w:val="22"/>
        </w:rPr>
        <w:t>Amennyiben az ügylet</w:t>
      </w:r>
      <w:r w:rsidRPr="000B3705">
        <w:rPr>
          <w:rFonts w:ascii="Verdana" w:hAnsi="Verdana"/>
          <w:sz w:val="22"/>
          <w:szCs w:val="22"/>
        </w:rPr>
        <w:t xml:space="preserve"> bármely okból </w:t>
      </w:r>
      <w:r w:rsidRPr="00D86738">
        <w:rPr>
          <w:rFonts w:ascii="Verdana" w:hAnsi="Verdana"/>
          <w:sz w:val="22"/>
          <w:szCs w:val="22"/>
        </w:rPr>
        <w:t xml:space="preserve">felmondásra kerül a Közvetítő által, a Közvetítő erről </w:t>
      </w:r>
      <w:r w:rsidR="000E4C21">
        <w:rPr>
          <w:rFonts w:ascii="Verdana" w:hAnsi="Verdana"/>
          <w:sz w:val="22"/>
          <w:szCs w:val="22"/>
        </w:rPr>
        <w:t>eseti</w:t>
      </w:r>
      <w:r w:rsidR="000E4C21" w:rsidRPr="00D86738">
        <w:rPr>
          <w:rFonts w:ascii="Verdana" w:hAnsi="Verdana"/>
          <w:sz w:val="22"/>
          <w:szCs w:val="22"/>
        </w:rPr>
        <w:t xml:space="preserve"> </w:t>
      </w:r>
      <w:r w:rsidRPr="00D86738">
        <w:rPr>
          <w:rFonts w:ascii="Verdana" w:hAnsi="Verdana"/>
          <w:sz w:val="22"/>
          <w:szCs w:val="22"/>
        </w:rPr>
        <w:t xml:space="preserve">adatközlés keretében értesíti a Társaság IT rendszerét és az ügylet státusza </w:t>
      </w:r>
      <w:r w:rsidRPr="00D86738">
        <w:rPr>
          <w:rFonts w:ascii="Verdana" w:hAnsi="Verdana"/>
          <w:b/>
          <w:bCs/>
          <w:sz w:val="22"/>
          <w:szCs w:val="22"/>
        </w:rPr>
        <w:t>„Felmondott”</w:t>
      </w:r>
      <w:proofErr w:type="spellStart"/>
      <w:r w:rsidRPr="00D86738">
        <w:rPr>
          <w:rFonts w:ascii="Verdana" w:hAnsi="Verdana"/>
          <w:sz w:val="22"/>
          <w:szCs w:val="22"/>
        </w:rPr>
        <w:t>-ra</w:t>
      </w:r>
      <w:proofErr w:type="spellEnd"/>
      <w:r w:rsidRPr="00D86738">
        <w:rPr>
          <w:rFonts w:ascii="Verdana" w:hAnsi="Verdana"/>
          <w:sz w:val="22"/>
          <w:szCs w:val="22"/>
        </w:rPr>
        <w:t xml:space="preserve"> változik.</w:t>
      </w:r>
    </w:p>
    <w:p w:rsidR="00C5170E" w:rsidRPr="00D86738" w:rsidRDefault="00C5170E" w:rsidP="00C5170E">
      <w:pPr>
        <w:jc w:val="both"/>
        <w:rPr>
          <w:rFonts w:ascii="Verdana" w:hAnsi="Verdana"/>
          <w:sz w:val="22"/>
          <w:szCs w:val="22"/>
        </w:rPr>
      </w:pPr>
    </w:p>
    <w:p w:rsidR="009B25C4" w:rsidRDefault="009B25C4" w:rsidP="009B25C4">
      <w:pPr>
        <w:pStyle w:val="Cmsor3"/>
        <w:jc w:val="center"/>
        <w:rPr>
          <w:rFonts w:ascii="Verdana" w:hAnsi="Verdana"/>
          <w:i/>
          <w:iCs/>
          <w:u w:val="single"/>
        </w:rPr>
      </w:pPr>
      <w:r>
        <w:rPr>
          <w:rFonts w:ascii="Verdana" w:hAnsi="Verdana"/>
          <w:i/>
          <w:iCs/>
          <w:u w:val="single"/>
        </w:rPr>
        <w:t>4. Az ügyleti szerződés lezárása (felmondás, behajtás, lezárás)</w:t>
      </w:r>
    </w:p>
    <w:p w:rsidR="009B25C4" w:rsidRDefault="009B25C4" w:rsidP="009B25C4">
      <w:pPr>
        <w:pStyle w:val="Szvegtrzs"/>
        <w:spacing w:before="240" w:after="0" w:line="260" w:lineRule="atLeas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Egy adott ügylet lezárása </w:t>
      </w:r>
      <w:r w:rsidR="004F475E">
        <w:rPr>
          <w:rFonts w:ascii="Verdana" w:hAnsi="Verdana"/>
          <w:sz w:val="22"/>
          <w:szCs w:val="22"/>
        </w:rPr>
        <w:t xml:space="preserve">2 </w:t>
      </w:r>
      <w:r>
        <w:rPr>
          <w:rFonts w:ascii="Verdana" w:hAnsi="Verdana"/>
          <w:sz w:val="22"/>
          <w:szCs w:val="22"/>
        </w:rPr>
        <w:t>státuszból adódhat: „</w:t>
      </w:r>
      <w:r>
        <w:rPr>
          <w:rFonts w:ascii="Verdana" w:hAnsi="Verdana"/>
          <w:b/>
          <w:sz w:val="22"/>
          <w:szCs w:val="22"/>
        </w:rPr>
        <w:t>Szerződött</w:t>
      </w:r>
      <w:r>
        <w:rPr>
          <w:rFonts w:ascii="Verdana" w:hAnsi="Verdana"/>
          <w:sz w:val="22"/>
          <w:szCs w:val="22"/>
        </w:rPr>
        <w:t>” és „</w:t>
      </w:r>
      <w:r>
        <w:rPr>
          <w:rFonts w:ascii="Verdana" w:hAnsi="Verdana"/>
          <w:b/>
          <w:sz w:val="22"/>
          <w:szCs w:val="22"/>
        </w:rPr>
        <w:t>Felmondott</w:t>
      </w:r>
      <w:r>
        <w:rPr>
          <w:rFonts w:ascii="Verdana" w:hAnsi="Verdana"/>
          <w:sz w:val="22"/>
          <w:szCs w:val="22"/>
        </w:rPr>
        <w:t>”.</w:t>
      </w:r>
    </w:p>
    <w:p w:rsidR="009B25C4" w:rsidRDefault="009B25C4" w:rsidP="009B25C4">
      <w:pPr>
        <w:pStyle w:val="Szvegtrzs"/>
        <w:spacing w:before="240" w:after="0" w:line="260" w:lineRule="atLeas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„</w:t>
      </w:r>
      <w:r>
        <w:rPr>
          <w:rFonts w:ascii="Verdana" w:hAnsi="Verdana"/>
          <w:b/>
          <w:sz w:val="22"/>
          <w:szCs w:val="22"/>
        </w:rPr>
        <w:t>Szerződött</w:t>
      </w:r>
      <w:r>
        <w:rPr>
          <w:rFonts w:ascii="Verdana" w:hAnsi="Verdana"/>
          <w:sz w:val="22"/>
          <w:szCs w:val="22"/>
        </w:rPr>
        <w:t xml:space="preserve">” hitelnél, amennyiben a törlesztő részletek, kamatok az előírtnak megfelelően érkeznek be, a hitel kifut </w:t>
      </w:r>
      <w:r w:rsidR="008E3361">
        <w:rPr>
          <w:rFonts w:ascii="Verdana" w:hAnsi="Verdana"/>
          <w:sz w:val="22"/>
          <w:szCs w:val="22"/>
        </w:rPr>
        <w:t xml:space="preserve">a </w:t>
      </w:r>
      <w:r>
        <w:rPr>
          <w:rFonts w:ascii="Verdana" w:hAnsi="Verdana"/>
          <w:sz w:val="22"/>
          <w:szCs w:val="22"/>
        </w:rPr>
        <w:t>futamidő végén</w:t>
      </w:r>
      <w:r w:rsidR="003207DA">
        <w:rPr>
          <w:rFonts w:ascii="Verdana" w:hAnsi="Verdana"/>
          <w:sz w:val="22"/>
          <w:szCs w:val="22"/>
        </w:rPr>
        <w:t xml:space="preserve">. </w:t>
      </w:r>
      <w:r w:rsidR="008E3361">
        <w:rPr>
          <w:rFonts w:ascii="Verdana" w:hAnsi="Verdana"/>
          <w:sz w:val="22"/>
          <w:szCs w:val="22"/>
        </w:rPr>
        <w:t xml:space="preserve">Ilyen esetben ügylet </w:t>
      </w:r>
      <w:proofErr w:type="gramStart"/>
      <w:r w:rsidR="008E3361">
        <w:rPr>
          <w:rFonts w:ascii="Verdana" w:hAnsi="Verdana"/>
          <w:sz w:val="22"/>
          <w:szCs w:val="22"/>
        </w:rPr>
        <w:t>státuszát  a</w:t>
      </w:r>
      <w:proofErr w:type="gramEnd"/>
      <w:r w:rsidR="008E3361">
        <w:rPr>
          <w:rFonts w:ascii="Verdana" w:hAnsi="Verdana"/>
          <w:sz w:val="22"/>
          <w:szCs w:val="22"/>
        </w:rPr>
        <w:t xml:space="preserve"> közvetítő az IT rendszerben„</w:t>
      </w:r>
      <w:r w:rsidR="008E3361">
        <w:rPr>
          <w:rFonts w:ascii="Verdana" w:hAnsi="Verdana"/>
          <w:b/>
          <w:sz w:val="22"/>
          <w:szCs w:val="22"/>
        </w:rPr>
        <w:t>Lezárt</w:t>
      </w:r>
      <w:r w:rsidR="008E3361">
        <w:rPr>
          <w:rFonts w:ascii="Verdana" w:hAnsi="Verdana"/>
          <w:sz w:val="22"/>
          <w:szCs w:val="22"/>
        </w:rPr>
        <w:t xml:space="preserve">” státuszra módosítja. </w:t>
      </w:r>
      <w:r>
        <w:rPr>
          <w:rFonts w:ascii="Verdana" w:hAnsi="Verdana"/>
          <w:sz w:val="22"/>
          <w:szCs w:val="22"/>
        </w:rPr>
        <w:t xml:space="preserve"> „</w:t>
      </w:r>
      <w:r>
        <w:rPr>
          <w:rFonts w:ascii="Verdana" w:hAnsi="Verdana"/>
          <w:b/>
          <w:bCs/>
          <w:sz w:val="22"/>
          <w:szCs w:val="22"/>
        </w:rPr>
        <w:t>Felmondott</w:t>
      </w:r>
      <w:r>
        <w:rPr>
          <w:rFonts w:ascii="Verdana" w:hAnsi="Verdana"/>
          <w:sz w:val="22"/>
          <w:szCs w:val="22"/>
        </w:rPr>
        <w:t>” ügylet esetében a Közvetítő elindítja a behajtás vagy engedményezés folyamatát,  az ügylet státusza „</w:t>
      </w:r>
      <w:r>
        <w:rPr>
          <w:rFonts w:ascii="Verdana" w:hAnsi="Verdana"/>
          <w:b/>
          <w:bCs/>
          <w:sz w:val="22"/>
          <w:szCs w:val="22"/>
        </w:rPr>
        <w:t>Behajtás alatt</w:t>
      </w:r>
      <w:r>
        <w:rPr>
          <w:rFonts w:ascii="Verdana" w:hAnsi="Verdana"/>
          <w:sz w:val="22"/>
          <w:szCs w:val="22"/>
        </w:rPr>
        <w:t>”</w:t>
      </w:r>
      <w:proofErr w:type="spellStart"/>
      <w:r>
        <w:rPr>
          <w:rFonts w:ascii="Verdana" w:hAnsi="Verdana"/>
          <w:sz w:val="22"/>
          <w:szCs w:val="22"/>
        </w:rPr>
        <w:t>-ra</w:t>
      </w:r>
      <w:proofErr w:type="spellEnd"/>
      <w:r>
        <w:rPr>
          <w:rFonts w:ascii="Verdana" w:hAnsi="Verdana"/>
          <w:sz w:val="22"/>
          <w:szCs w:val="22"/>
        </w:rPr>
        <w:t xml:space="preserve"> módosul. Ha a behajtási folyamatot lezártnak tekintik és a szükséges könyvelési lépéseket a  Közvetítő elvégezte, az ügylet státusza „</w:t>
      </w:r>
      <w:r>
        <w:rPr>
          <w:rFonts w:ascii="Verdana" w:hAnsi="Verdana"/>
          <w:b/>
          <w:bCs/>
          <w:sz w:val="22"/>
          <w:szCs w:val="22"/>
        </w:rPr>
        <w:t>Lezárt</w:t>
      </w:r>
      <w:r>
        <w:rPr>
          <w:rFonts w:ascii="Verdana" w:hAnsi="Verdana"/>
          <w:sz w:val="22"/>
          <w:szCs w:val="22"/>
        </w:rPr>
        <w:t>” lesz</w:t>
      </w:r>
      <w:r w:rsidR="008E3361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 xml:space="preserve"> </w:t>
      </w:r>
    </w:p>
    <w:p w:rsidR="00C5170E" w:rsidRDefault="00C5170E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br w:type="page"/>
      </w:r>
    </w:p>
    <w:p w:rsidR="009B25C4" w:rsidRDefault="009B25C4" w:rsidP="009B25C4">
      <w:pPr>
        <w:pStyle w:val="Cmsor3"/>
        <w:jc w:val="center"/>
        <w:rPr>
          <w:rFonts w:ascii="Verdana" w:hAnsi="Verdana"/>
          <w:i/>
          <w:iCs/>
          <w:u w:val="single"/>
        </w:rPr>
      </w:pPr>
      <w:r>
        <w:rPr>
          <w:rFonts w:ascii="Verdana" w:hAnsi="Verdana"/>
          <w:i/>
          <w:iCs/>
          <w:u w:val="single"/>
        </w:rPr>
        <w:lastRenderedPageBreak/>
        <w:t>5. Jogosulatlan forrásfelhasználás kezelése</w:t>
      </w:r>
    </w:p>
    <w:p w:rsidR="009B25C4" w:rsidRDefault="009B25C4" w:rsidP="009B25C4">
      <w:pPr>
        <w:tabs>
          <w:tab w:val="num" w:pos="540"/>
        </w:tabs>
        <w:spacing w:before="240" w:line="260" w:lineRule="atLeas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 Közvetítő az IT rendszeren keresztül küldött értesítéssel vagy írásban (email, fax, postai levél) naponta, legkésőbb a tárgynapot követő napon köteles tájékoztatni a Társaságot abban az esetben, ha egy adott ügylettel kapcsolatban Jogosulatlan forrásfelhasználást észlel. A Társaság </w:t>
      </w:r>
      <w:r w:rsidR="00DF5C82">
        <w:rPr>
          <w:rFonts w:ascii="Verdana" w:hAnsi="Verdana"/>
          <w:sz w:val="22"/>
          <w:szCs w:val="22"/>
        </w:rPr>
        <w:t>b</w:t>
      </w:r>
      <w:r w:rsidR="00DF5C82" w:rsidRPr="00700C65">
        <w:rPr>
          <w:rFonts w:ascii="Verdana" w:hAnsi="Verdana"/>
          <w:sz w:val="22"/>
          <w:szCs w:val="22"/>
        </w:rPr>
        <w:t xml:space="preserve">eállítja az ügyleten a jogosulatlan </w:t>
      </w:r>
      <w:r w:rsidR="00DF5C82">
        <w:rPr>
          <w:rFonts w:ascii="Verdana" w:hAnsi="Verdana"/>
          <w:sz w:val="22"/>
          <w:szCs w:val="22"/>
        </w:rPr>
        <w:t xml:space="preserve">megjelölést </w:t>
      </w:r>
      <w:r>
        <w:rPr>
          <w:rFonts w:ascii="Verdana" w:hAnsi="Verdana"/>
          <w:sz w:val="22"/>
          <w:szCs w:val="22"/>
        </w:rPr>
        <w:t xml:space="preserve">és erről értesíti a Közvetítőt. </w:t>
      </w:r>
      <w:r w:rsidR="00DF5C82">
        <w:rPr>
          <w:rFonts w:ascii="Verdana" w:hAnsi="Verdana"/>
          <w:sz w:val="22"/>
          <w:szCs w:val="22"/>
        </w:rPr>
        <w:t xml:space="preserve">Az </w:t>
      </w:r>
      <w:r>
        <w:rPr>
          <w:rFonts w:ascii="Verdana" w:hAnsi="Verdana"/>
          <w:sz w:val="22"/>
          <w:szCs w:val="22"/>
        </w:rPr>
        <w:t>ügylettel kapcsolatosan a Társaság és a Közvetítő egyezteti az adatokat, felülvizsgálják az ügylet teljes dokumentációját.</w:t>
      </w:r>
    </w:p>
    <w:p w:rsidR="009B25C4" w:rsidRDefault="009B25C4" w:rsidP="009B25C4">
      <w:pPr>
        <w:tabs>
          <w:tab w:val="num" w:pos="540"/>
        </w:tabs>
        <w:spacing w:before="240" w:line="260" w:lineRule="atLeas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Amennyiben a Jogosulatlan </w:t>
      </w:r>
      <w:proofErr w:type="spellStart"/>
      <w:r>
        <w:rPr>
          <w:rFonts w:ascii="Verdana" w:hAnsi="Verdana"/>
          <w:sz w:val="22"/>
          <w:szCs w:val="22"/>
        </w:rPr>
        <w:t>forrásfelhasználású</w:t>
      </w:r>
      <w:proofErr w:type="spellEnd"/>
      <w:r>
        <w:rPr>
          <w:rFonts w:ascii="Verdana" w:hAnsi="Verdana"/>
          <w:sz w:val="22"/>
          <w:szCs w:val="22"/>
        </w:rPr>
        <w:t xml:space="preserve"> ügyletből származó fennálló tőke és kamat</w:t>
      </w:r>
      <w:r w:rsidR="00DF5C82">
        <w:rPr>
          <w:rFonts w:ascii="Verdana" w:hAnsi="Verdana"/>
          <w:sz w:val="22"/>
          <w:szCs w:val="22"/>
        </w:rPr>
        <w:t>tartozást</w:t>
      </w:r>
      <w:r w:rsidR="008F194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a Közvetítő rendezte és erről a Társaságot írásban értesítette, a Társaság lezárja az ügyletet és átállítja annak státuszát „</w:t>
      </w:r>
      <w:r>
        <w:rPr>
          <w:rFonts w:ascii="Verdana" w:hAnsi="Verdana"/>
          <w:b/>
          <w:sz w:val="22"/>
          <w:szCs w:val="22"/>
        </w:rPr>
        <w:t>Lezárt</w:t>
      </w:r>
      <w:r>
        <w:rPr>
          <w:rFonts w:ascii="Verdana" w:hAnsi="Verdana"/>
          <w:sz w:val="22"/>
          <w:szCs w:val="22"/>
        </w:rPr>
        <w:t>” státuszra.</w:t>
      </w:r>
    </w:p>
    <w:p w:rsidR="009B25C4" w:rsidRDefault="009B25C4" w:rsidP="009B25C4">
      <w:pPr>
        <w:pStyle w:val="Cmsor3"/>
        <w:jc w:val="center"/>
        <w:rPr>
          <w:rFonts w:ascii="Verdana" w:hAnsi="Verdana"/>
          <w:i/>
          <w:iCs/>
          <w:u w:val="single"/>
        </w:rPr>
      </w:pPr>
      <w:r>
        <w:rPr>
          <w:rFonts w:ascii="Verdana" w:hAnsi="Verdana"/>
          <w:i/>
          <w:iCs/>
          <w:u w:val="single"/>
        </w:rPr>
        <w:t>6. Tőketörlesztés visszautalása</w:t>
      </w:r>
    </w:p>
    <w:p w:rsidR="009B25C4" w:rsidRDefault="009B25C4" w:rsidP="009B25C4">
      <w:pPr>
        <w:pStyle w:val="Szvegtrzs"/>
        <w:spacing w:before="240" w:after="0" w:line="260" w:lineRule="atLeas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 Program keretében kihelyezett hitelek </w:t>
      </w:r>
      <w:proofErr w:type="spellStart"/>
      <w:r>
        <w:rPr>
          <w:rFonts w:ascii="Verdana" w:hAnsi="Verdana"/>
          <w:sz w:val="22"/>
          <w:szCs w:val="22"/>
        </w:rPr>
        <w:t>kedvezményezetti</w:t>
      </w:r>
      <w:proofErr w:type="spellEnd"/>
      <w:r>
        <w:rPr>
          <w:rFonts w:ascii="Verdana" w:hAnsi="Verdana"/>
          <w:sz w:val="22"/>
          <w:szCs w:val="22"/>
        </w:rPr>
        <w:t xml:space="preserve"> tőketörlesztését a Közvetítő a Társaság által megadott programszámlára köteles visszautalni. A Közvetítő a visszautalással egy időben jogosult a visszautalt tőketörlesztés összegével megegyező Előfinanszírozási egység lehívására. A visszautalást megelőzően a Közvetítő egyeztet a Társasággal a visszautalás módjáról és összegéről. </w:t>
      </w: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sectPr w:rsidR="009B25C4" w:rsidSect="00D86738">
      <w:footerReference w:type="default" r:id="rId10"/>
      <w:footnotePr>
        <w:numRestart w:val="eachSect"/>
      </w:footnotePr>
      <w:pgSz w:w="11906" w:h="16838" w:code="9"/>
      <w:pgMar w:top="1440" w:right="1440" w:bottom="1440" w:left="1440" w:header="708" w:footer="708" w:gutter="0"/>
      <w:paperSrc w:first="15" w:other="15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149" w:rsidRDefault="009A2149">
      <w:r>
        <w:separator/>
      </w:r>
    </w:p>
  </w:endnote>
  <w:endnote w:type="continuationSeparator" w:id="0">
    <w:p w:rsidR="009A2149" w:rsidRDefault="009A2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Zhongsong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75E" w:rsidRDefault="00980F21">
    <w:pPr>
      <w:pStyle w:val="llb"/>
      <w:jc w:val="center"/>
    </w:pPr>
    <w:r>
      <w:fldChar w:fldCharType="begin"/>
    </w:r>
    <w:r w:rsidR="004F475E">
      <w:instrText>PAGE   \* MERGEFORMAT</w:instrText>
    </w:r>
    <w:r>
      <w:fldChar w:fldCharType="separate"/>
    </w:r>
    <w:r w:rsidR="00FA59EB">
      <w:rPr>
        <w:noProof/>
      </w:rPr>
      <w:t>15</w:t>
    </w:r>
    <w:r>
      <w:fldChar w:fldCharType="end"/>
    </w:r>
  </w:p>
  <w:p w:rsidR="004F475E" w:rsidRDefault="004F475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149" w:rsidRDefault="009A2149">
      <w:r>
        <w:separator/>
      </w:r>
    </w:p>
  </w:footnote>
  <w:footnote w:type="continuationSeparator" w:id="0">
    <w:p w:rsidR="009A2149" w:rsidRDefault="009A2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559EF3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0CD8136C"/>
    <w:lvl w:ilvl="0">
      <w:start w:val="1"/>
      <w:numFmt w:val="bullet"/>
      <w:pStyle w:val="AO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/>
        <w:color w:val="auto"/>
      </w:rPr>
    </w:lvl>
  </w:abstractNum>
  <w:abstractNum w:abstractNumId="3">
    <w:nsid w:val="0000000B"/>
    <w:multiLevelType w:val="singleLevel"/>
    <w:tmpl w:val="0000000B"/>
    <w:lvl w:ilvl="0">
      <w:start w:val="1"/>
      <w:numFmt w:val="bullet"/>
      <w:lvlText w:val=""/>
      <w:lvlJc w:val="left"/>
      <w:pPr>
        <w:tabs>
          <w:tab w:val="num" w:pos="624"/>
        </w:tabs>
        <w:ind w:left="624" w:hanging="340"/>
      </w:pPr>
      <w:rPr>
        <w:rFonts w:ascii="Symbol" w:hAnsi="Symbol"/>
        <w:color w:val="auto"/>
      </w:rPr>
    </w:lvl>
  </w:abstractNum>
  <w:abstractNum w:abstractNumId="4">
    <w:nsid w:val="00000011"/>
    <w:multiLevelType w:val="singleLevel"/>
    <w:tmpl w:val="00000011"/>
    <w:lvl w:ilvl="0">
      <w:start w:val="1"/>
      <w:numFmt w:val="bullet"/>
      <w:lvlText w:val=""/>
      <w:lvlJc w:val="left"/>
      <w:pPr>
        <w:tabs>
          <w:tab w:val="num" w:pos="624"/>
        </w:tabs>
        <w:ind w:left="624" w:hanging="340"/>
      </w:pPr>
      <w:rPr>
        <w:rFonts w:ascii="Symbol" w:hAnsi="Symbol"/>
        <w:color w:val="auto"/>
      </w:rPr>
    </w:lvl>
  </w:abstractNum>
  <w:abstractNum w:abstractNumId="5">
    <w:nsid w:val="02A475CF"/>
    <w:multiLevelType w:val="multilevel"/>
    <w:tmpl w:val="A262252C"/>
    <w:lvl w:ilvl="0">
      <w:start w:val="1"/>
      <w:numFmt w:val="lowerLetter"/>
      <w:lvlText w:val="%1)"/>
      <w:lvlJc w:val="left"/>
      <w:pPr>
        <w:ind w:left="720"/>
      </w:pPr>
      <w:rPr>
        <w:rFonts w:hint="default"/>
        <w:b/>
        <w:i w:val="0"/>
        <w:caps/>
        <w:smallCaps w:val="0"/>
        <w:sz w:val="22"/>
      </w:rPr>
    </w:lvl>
    <w:lvl w:ilvl="1">
      <w:start w:val="1"/>
      <w:numFmt w:val="upperLetter"/>
      <w:lvlText w:val="%2."/>
      <w:lvlJc w:val="left"/>
      <w:pPr>
        <w:ind w:left="720"/>
      </w:pPr>
      <w:rPr>
        <w:rFonts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Verdana" w:hAnsi="Verdana" w:cs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6">
    <w:nsid w:val="037A7D43"/>
    <w:multiLevelType w:val="hybridMultilevel"/>
    <w:tmpl w:val="928C85EA"/>
    <w:lvl w:ilvl="0" w:tplc="040E000F">
      <w:start w:val="1"/>
      <w:numFmt w:val="decimal"/>
      <w:lvlText w:val="%1."/>
      <w:lvlJc w:val="left"/>
      <w:pPr>
        <w:ind w:left="2160" w:hanging="360"/>
      </w:p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044209E7"/>
    <w:multiLevelType w:val="multilevel"/>
    <w:tmpl w:val="3D8EF086"/>
    <w:name w:val="WW8Num3"/>
    <w:lvl w:ilvl="0">
      <w:start w:val="1"/>
      <w:numFmt w:val="decimal"/>
      <w:pStyle w:val="AOAppHead"/>
      <w:suff w:val="nothing"/>
      <w:lvlText w:val="Appendix %1"/>
      <w:lvlJc w:val="left"/>
      <w:rPr>
        <w:rFonts w:cs="Times New Roman"/>
        <w:b/>
        <w:i w:val="0"/>
      </w:rPr>
    </w:lvl>
    <w:lvl w:ilvl="1">
      <w:start w:val="1"/>
      <w:numFmt w:val="decimal"/>
      <w:pStyle w:val="AOAppPartHead"/>
      <w:suff w:val="nothing"/>
      <w:lvlText w:val="Part %2"/>
      <w:lvlJc w:val="left"/>
      <w:rPr>
        <w:rFonts w:cs="Times New Roman"/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4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8">
    <w:nsid w:val="068D09D5"/>
    <w:multiLevelType w:val="hybridMultilevel"/>
    <w:tmpl w:val="C71E79AC"/>
    <w:name w:val="WW8Num13"/>
    <w:lvl w:ilvl="0" w:tplc="423E98AA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1E1216DA" w:tentative="1">
      <w:start w:val="1"/>
      <w:numFmt w:val="lowerLetter"/>
      <w:lvlText w:val="%2."/>
      <w:lvlJc w:val="left"/>
      <w:pPr>
        <w:ind w:left="1429" w:hanging="360"/>
      </w:pPr>
    </w:lvl>
    <w:lvl w:ilvl="2" w:tplc="26CA66A0" w:tentative="1">
      <w:start w:val="1"/>
      <w:numFmt w:val="lowerRoman"/>
      <w:lvlText w:val="%3."/>
      <w:lvlJc w:val="right"/>
      <w:pPr>
        <w:ind w:left="2149" w:hanging="180"/>
      </w:pPr>
    </w:lvl>
    <w:lvl w:ilvl="3" w:tplc="77B25F8C" w:tentative="1">
      <w:start w:val="1"/>
      <w:numFmt w:val="decimal"/>
      <w:lvlText w:val="%4."/>
      <w:lvlJc w:val="left"/>
      <w:pPr>
        <w:ind w:left="2869" w:hanging="360"/>
      </w:pPr>
    </w:lvl>
    <w:lvl w:ilvl="4" w:tplc="F4201BC8" w:tentative="1">
      <w:start w:val="1"/>
      <w:numFmt w:val="lowerLetter"/>
      <w:lvlText w:val="%5."/>
      <w:lvlJc w:val="left"/>
      <w:pPr>
        <w:ind w:left="3589" w:hanging="360"/>
      </w:pPr>
    </w:lvl>
    <w:lvl w:ilvl="5" w:tplc="0F9AF278" w:tentative="1">
      <w:start w:val="1"/>
      <w:numFmt w:val="lowerRoman"/>
      <w:lvlText w:val="%6."/>
      <w:lvlJc w:val="right"/>
      <w:pPr>
        <w:ind w:left="4309" w:hanging="180"/>
      </w:pPr>
    </w:lvl>
    <w:lvl w:ilvl="6" w:tplc="A1001D34" w:tentative="1">
      <w:start w:val="1"/>
      <w:numFmt w:val="decimal"/>
      <w:lvlText w:val="%7."/>
      <w:lvlJc w:val="left"/>
      <w:pPr>
        <w:ind w:left="5029" w:hanging="360"/>
      </w:pPr>
    </w:lvl>
    <w:lvl w:ilvl="7" w:tplc="C8C24D48" w:tentative="1">
      <w:start w:val="1"/>
      <w:numFmt w:val="lowerLetter"/>
      <w:lvlText w:val="%8."/>
      <w:lvlJc w:val="left"/>
      <w:pPr>
        <w:ind w:left="5749" w:hanging="360"/>
      </w:pPr>
    </w:lvl>
    <w:lvl w:ilvl="8" w:tplc="599C4E58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9">
    <w:nsid w:val="07127915"/>
    <w:multiLevelType w:val="hybridMultilevel"/>
    <w:tmpl w:val="BEC6672C"/>
    <w:name w:val="WW8Num20"/>
    <w:lvl w:ilvl="0" w:tplc="BAF6E47E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  <w:u w:val="single"/>
      </w:rPr>
    </w:lvl>
    <w:lvl w:ilvl="1" w:tplc="5186F8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51E744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679B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8AA480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2A0349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144F1C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0F0515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98C2E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8A436F0"/>
    <w:multiLevelType w:val="hybridMultilevel"/>
    <w:tmpl w:val="A0C418F8"/>
    <w:name w:val="AOApp"/>
    <w:lvl w:ilvl="0" w:tplc="73805BA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A94C24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2F2579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BE868B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1445F3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2A49B4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320B32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61217D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682227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8D5739D"/>
    <w:multiLevelType w:val="multilevel"/>
    <w:tmpl w:val="C4FEB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5">
      <w:start w:val="1"/>
      <w:numFmt w:val="upperRoman"/>
      <w:lvlText w:val="%6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</w:abstractNum>
  <w:abstractNum w:abstractNumId="12">
    <w:nsid w:val="0A8E2CE6"/>
    <w:multiLevelType w:val="multilevel"/>
    <w:tmpl w:val="95DEDB0E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  <w:i w:val="0"/>
        <w:caps/>
        <w:smallCaps w:val="0"/>
        <w:sz w:val="22"/>
      </w:rPr>
    </w:lvl>
    <w:lvl w:ilvl="1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13">
    <w:nsid w:val="0CBD6DE8"/>
    <w:multiLevelType w:val="multilevel"/>
    <w:tmpl w:val="3CBA3EC2"/>
    <w:name w:val="AOHead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5">
      <w:start w:val="1"/>
      <w:numFmt w:val="upperRoman"/>
      <w:lvlText w:val="%6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</w:abstractNum>
  <w:abstractNum w:abstractNumId="14">
    <w:nsid w:val="0EC85103"/>
    <w:multiLevelType w:val="hybridMultilevel"/>
    <w:tmpl w:val="6DEC8964"/>
    <w:lvl w:ilvl="0" w:tplc="A608203C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060" w:hanging="360"/>
      </w:pPr>
    </w:lvl>
    <w:lvl w:ilvl="2" w:tplc="040E001B" w:tentative="1">
      <w:start w:val="1"/>
      <w:numFmt w:val="lowerRoman"/>
      <w:lvlText w:val="%3."/>
      <w:lvlJc w:val="right"/>
      <w:pPr>
        <w:ind w:left="3780" w:hanging="180"/>
      </w:pPr>
    </w:lvl>
    <w:lvl w:ilvl="3" w:tplc="040E000F" w:tentative="1">
      <w:start w:val="1"/>
      <w:numFmt w:val="decimal"/>
      <w:lvlText w:val="%4."/>
      <w:lvlJc w:val="left"/>
      <w:pPr>
        <w:ind w:left="4500" w:hanging="360"/>
      </w:pPr>
    </w:lvl>
    <w:lvl w:ilvl="4" w:tplc="040E0019" w:tentative="1">
      <w:start w:val="1"/>
      <w:numFmt w:val="lowerLetter"/>
      <w:lvlText w:val="%5."/>
      <w:lvlJc w:val="left"/>
      <w:pPr>
        <w:ind w:left="5220" w:hanging="360"/>
      </w:pPr>
    </w:lvl>
    <w:lvl w:ilvl="5" w:tplc="040E001B" w:tentative="1">
      <w:start w:val="1"/>
      <w:numFmt w:val="lowerRoman"/>
      <w:lvlText w:val="%6."/>
      <w:lvlJc w:val="right"/>
      <w:pPr>
        <w:ind w:left="5940" w:hanging="180"/>
      </w:pPr>
    </w:lvl>
    <w:lvl w:ilvl="6" w:tplc="040E000F" w:tentative="1">
      <w:start w:val="1"/>
      <w:numFmt w:val="decimal"/>
      <w:lvlText w:val="%7."/>
      <w:lvlJc w:val="left"/>
      <w:pPr>
        <w:ind w:left="6660" w:hanging="360"/>
      </w:pPr>
    </w:lvl>
    <w:lvl w:ilvl="7" w:tplc="040E0019" w:tentative="1">
      <w:start w:val="1"/>
      <w:numFmt w:val="lowerLetter"/>
      <w:lvlText w:val="%8."/>
      <w:lvlJc w:val="left"/>
      <w:pPr>
        <w:ind w:left="7380" w:hanging="360"/>
      </w:pPr>
    </w:lvl>
    <w:lvl w:ilvl="8" w:tplc="040E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">
    <w:nsid w:val="10CC20B9"/>
    <w:multiLevelType w:val="hybridMultilevel"/>
    <w:tmpl w:val="00AC26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0F37ADE"/>
    <w:multiLevelType w:val="multilevel"/>
    <w:tmpl w:val="E648EFF4"/>
    <w:lvl w:ilvl="0">
      <w:start w:val="1"/>
      <w:numFmt w:val="decimal"/>
      <w:pStyle w:val="AOListNumber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upperLetter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Roman"/>
      <w:lvlText w:val="%5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  <w:rPr>
        <w:rFonts w:cs="Times New Roman"/>
      </w:rPr>
    </w:lvl>
  </w:abstractNum>
  <w:abstractNum w:abstractNumId="17">
    <w:nsid w:val="112E4B42"/>
    <w:multiLevelType w:val="hybridMultilevel"/>
    <w:tmpl w:val="B776BA9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6F00C1"/>
    <w:multiLevelType w:val="multilevel"/>
    <w:tmpl w:val="4412BD5E"/>
    <w:lvl w:ilvl="0">
      <w:start w:val="1"/>
      <w:numFmt w:val="lowerLetter"/>
      <w:lvlText w:val="%1)"/>
      <w:lvlJc w:val="left"/>
      <w:pPr>
        <w:ind w:left="720"/>
      </w:pPr>
      <w:rPr>
        <w:rFonts w:hint="default"/>
        <w:b/>
        <w:i w:val="0"/>
        <w:caps/>
        <w:smallCaps w:val="0"/>
        <w:sz w:val="22"/>
      </w:rPr>
    </w:lvl>
    <w:lvl w:ilvl="1">
      <w:start w:val="1"/>
      <w:numFmt w:val="upperLetter"/>
      <w:lvlText w:val="%2."/>
      <w:lvlJc w:val="left"/>
      <w:pPr>
        <w:ind w:left="720"/>
      </w:pPr>
      <w:rPr>
        <w:rFonts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Verdana" w:hAnsi="Verdana" w:cs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19">
    <w:nsid w:val="130D1163"/>
    <w:multiLevelType w:val="hybridMultilevel"/>
    <w:tmpl w:val="1F38FEC6"/>
    <w:name w:val="AOHead22222"/>
    <w:lvl w:ilvl="0" w:tplc="98A21D30">
      <w:start w:val="1"/>
      <w:numFmt w:val="lowerRoman"/>
      <w:lvlText w:val="(%1)"/>
      <w:lvlJc w:val="left"/>
      <w:pPr>
        <w:ind w:left="1080" w:hanging="360"/>
      </w:pPr>
      <w:rPr>
        <w:rFonts w:ascii="Verdana" w:eastAsia="SimSun" w:hAnsi="Verdana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14540E33"/>
    <w:multiLevelType w:val="hybridMultilevel"/>
    <w:tmpl w:val="F8DEF1BC"/>
    <w:lvl w:ilvl="0" w:tplc="FFFFFFFF">
      <w:start w:val="1"/>
      <w:numFmt w:val="lowerRoman"/>
      <w:lvlText w:val="%1."/>
      <w:lvlJc w:val="righ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16FC78D8"/>
    <w:multiLevelType w:val="hybridMultilevel"/>
    <w:tmpl w:val="41E09972"/>
    <w:lvl w:ilvl="0" w:tplc="A28C484E">
      <w:start w:val="1539"/>
      <w:numFmt w:val="decimal"/>
      <w:lvlText w:val="%1"/>
      <w:lvlJc w:val="left"/>
      <w:pPr>
        <w:ind w:left="2787" w:hanging="6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7" w:hanging="360"/>
      </w:pPr>
    </w:lvl>
    <w:lvl w:ilvl="2" w:tplc="040E001B" w:tentative="1">
      <w:start w:val="1"/>
      <w:numFmt w:val="lowerRoman"/>
      <w:lvlText w:val="%3."/>
      <w:lvlJc w:val="right"/>
      <w:pPr>
        <w:ind w:left="3927" w:hanging="180"/>
      </w:pPr>
    </w:lvl>
    <w:lvl w:ilvl="3" w:tplc="040E000F" w:tentative="1">
      <w:start w:val="1"/>
      <w:numFmt w:val="decimal"/>
      <w:lvlText w:val="%4."/>
      <w:lvlJc w:val="left"/>
      <w:pPr>
        <w:ind w:left="4647" w:hanging="360"/>
      </w:pPr>
    </w:lvl>
    <w:lvl w:ilvl="4" w:tplc="040E0019" w:tentative="1">
      <w:start w:val="1"/>
      <w:numFmt w:val="lowerLetter"/>
      <w:lvlText w:val="%5."/>
      <w:lvlJc w:val="left"/>
      <w:pPr>
        <w:ind w:left="5367" w:hanging="360"/>
      </w:pPr>
    </w:lvl>
    <w:lvl w:ilvl="5" w:tplc="040E001B" w:tentative="1">
      <w:start w:val="1"/>
      <w:numFmt w:val="lowerRoman"/>
      <w:lvlText w:val="%6."/>
      <w:lvlJc w:val="right"/>
      <w:pPr>
        <w:ind w:left="6087" w:hanging="180"/>
      </w:pPr>
    </w:lvl>
    <w:lvl w:ilvl="6" w:tplc="040E000F" w:tentative="1">
      <w:start w:val="1"/>
      <w:numFmt w:val="decimal"/>
      <w:lvlText w:val="%7."/>
      <w:lvlJc w:val="left"/>
      <w:pPr>
        <w:ind w:left="6807" w:hanging="360"/>
      </w:pPr>
    </w:lvl>
    <w:lvl w:ilvl="7" w:tplc="040E0019" w:tentative="1">
      <w:start w:val="1"/>
      <w:numFmt w:val="lowerLetter"/>
      <w:lvlText w:val="%8."/>
      <w:lvlJc w:val="left"/>
      <w:pPr>
        <w:ind w:left="7527" w:hanging="360"/>
      </w:pPr>
    </w:lvl>
    <w:lvl w:ilvl="8" w:tplc="040E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2">
    <w:nsid w:val="172A4FB6"/>
    <w:multiLevelType w:val="hybridMultilevel"/>
    <w:tmpl w:val="91ECA9C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174037BE"/>
    <w:multiLevelType w:val="multilevel"/>
    <w:tmpl w:val="8AD6D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ascii="Verdana" w:hAnsi="Verdana"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4">
    <w:nsid w:val="176B1EA8"/>
    <w:multiLevelType w:val="multilevel"/>
    <w:tmpl w:val="8AF0B24E"/>
    <w:name w:val="AOHead222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5">
    <w:nsid w:val="177223AE"/>
    <w:multiLevelType w:val="multilevel"/>
    <w:tmpl w:val="D6A639DC"/>
    <w:name w:val="AOLis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5">
      <w:start w:val="1"/>
      <w:numFmt w:val="upperRoman"/>
      <w:lvlText w:val="%6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</w:abstractNum>
  <w:abstractNum w:abstractNumId="26">
    <w:nsid w:val="18AB1674"/>
    <w:multiLevelType w:val="hybridMultilevel"/>
    <w:tmpl w:val="087CEDE6"/>
    <w:name w:val="AOHead22222522"/>
    <w:lvl w:ilvl="0" w:tplc="45C06DEA">
      <w:start w:val="1"/>
      <w:numFmt w:val="lowerLetter"/>
      <w:lvlText w:val="%1)"/>
      <w:lvlJc w:val="left"/>
      <w:pPr>
        <w:ind w:left="709" w:hanging="360"/>
      </w:pPr>
    </w:lvl>
    <w:lvl w:ilvl="1" w:tplc="040E0019" w:tentative="1">
      <w:start w:val="1"/>
      <w:numFmt w:val="lowerLetter"/>
      <w:lvlText w:val="%2."/>
      <w:lvlJc w:val="left"/>
      <w:pPr>
        <w:ind w:left="1429" w:hanging="360"/>
      </w:pPr>
    </w:lvl>
    <w:lvl w:ilvl="2" w:tplc="040E001B" w:tentative="1">
      <w:start w:val="1"/>
      <w:numFmt w:val="lowerRoman"/>
      <w:lvlText w:val="%3."/>
      <w:lvlJc w:val="right"/>
      <w:pPr>
        <w:ind w:left="2149" w:hanging="180"/>
      </w:pPr>
    </w:lvl>
    <w:lvl w:ilvl="3" w:tplc="040E000F" w:tentative="1">
      <w:start w:val="1"/>
      <w:numFmt w:val="decimal"/>
      <w:lvlText w:val="%4."/>
      <w:lvlJc w:val="left"/>
      <w:pPr>
        <w:ind w:left="2869" w:hanging="360"/>
      </w:pPr>
    </w:lvl>
    <w:lvl w:ilvl="4" w:tplc="040E0019" w:tentative="1">
      <w:start w:val="1"/>
      <w:numFmt w:val="lowerLetter"/>
      <w:lvlText w:val="%5."/>
      <w:lvlJc w:val="left"/>
      <w:pPr>
        <w:ind w:left="3589" w:hanging="360"/>
      </w:pPr>
    </w:lvl>
    <w:lvl w:ilvl="5" w:tplc="040E001B" w:tentative="1">
      <w:start w:val="1"/>
      <w:numFmt w:val="lowerRoman"/>
      <w:lvlText w:val="%6."/>
      <w:lvlJc w:val="right"/>
      <w:pPr>
        <w:ind w:left="4309" w:hanging="180"/>
      </w:pPr>
    </w:lvl>
    <w:lvl w:ilvl="6" w:tplc="040E000F" w:tentative="1">
      <w:start w:val="1"/>
      <w:numFmt w:val="decimal"/>
      <w:lvlText w:val="%7."/>
      <w:lvlJc w:val="left"/>
      <w:pPr>
        <w:ind w:left="5029" w:hanging="360"/>
      </w:pPr>
    </w:lvl>
    <w:lvl w:ilvl="7" w:tplc="040E0019" w:tentative="1">
      <w:start w:val="1"/>
      <w:numFmt w:val="lowerLetter"/>
      <w:lvlText w:val="%8."/>
      <w:lvlJc w:val="left"/>
      <w:pPr>
        <w:ind w:left="5749" w:hanging="360"/>
      </w:pPr>
    </w:lvl>
    <w:lvl w:ilvl="8" w:tplc="040E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7">
    <w:nsid w:val="1B0661F6"/>
    <w:multiLevelType w:val="singleLevel"/>
    <w:tmpl w:val="11E6EC7E"/>
    <w:lvl w:ilvl="0">
      <w:start w:val="1"/>
      <w:numFmt w:val="bullet"/>
      <w:pStyle w:val="AOBullet2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8">
    <w:nsid w:val="1B194C6E"/>
    <w:multiLevelType w:val="multilevel"/>
    <w:tmpl w:val="67886918"/>
    <w:lvl w:ilvl="0">
      <w:start w:val="1"/>
      <w:numFmt w:val="none"/>
      <w:suff w:val="nothing"/>
      <w:lvlText w:val=""/>
      <w:lvlJc w:val="left"/>
      <w:pPr>
        <w:ind w:left="720"/>
      </w:pPr>
      <w:rPr>
        <w:rFonts w:ascii="Times New Roman" w:hAnsi="Times New Roman" w:cs="Times New Roman" w:hint="default"/>
        <w:b/>
        <w:i w:val="0"/>
        <w:caps/>
        <w:smallCaps w:val="0"/>
        <w:sz w:val="22"/>
      </w:rPr>
    </w:lvl>
    <w:lvl w:ilvl="1">
      <w:start w:val="1"/>
      <w:numFmt w:val="upperLetter"/>
      <w:lvlText w:val="%2."/>
      <w:lvlJc w:val="left"/>
      <w:pPr>
        <w:ind w:left="720"/>
      </w:pPr>
      <w:rPr>
        <w:rFonts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Verdana" w:hAnsi="Verdana" w:cs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29">
    <w:nsid w:val="1BEF642B"/>
    <w:multiLevelType w:val="hybridMultilevel"/>
    <w:tmpl w:val="E0EC3CBC"/>
    <w:name w:val="AOHead5"/>
    <w:lvl w:ilvl="0" w:tplc="3A9CD440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E0019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u w:val="single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1E9F63CC"/>
    <w:multiLevelType w:val="hybridMultilevel"/>
    <w:tmpl w:val="B88C4F8E"/>
    <w:name w:val="AOBullet2"/>
    <w:lvl w:ilvl="0" w:tplc="080ACDF2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  <w:u w:val="single"/>
      </w:rPr>
    </w:lvl>
    <w:lvl w:ilvl="1" w:tplc="5ECC539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E4CDFB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6836B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E06925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868E3C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D6E496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66EB62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92626D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1EC22BDC"/>
    <w:multiLevelType w:val="hybridMultilevel"/>
    <w:tmpl w:val="C62AD35A"/>
    <w:name w:val="AODef2"/>
    <w:lvl w:ilvl="0" w:tplc="75F84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0EDB56" w:tentative="1">
      <w:start w:val="1"/>
      <w:numFmt w:val="lowerLetter"/>
      <w:lvlText w:val="%2."/>
      <w:lvlJc w:val="left"/>
      <w:pPr>
        <w:ind w:left="1440" w:hanging="360"/>
      </w:pPr>
    </w:lvl>
    <w:lvl w:ilvl="2" w:tplc="1A9EA22A" w:tentative="1">
      <w:start w:val="1"/>
      <w:numFmt w:val="lowerRoman"/>
      <w:lvlText w:val="%3."/>
      <w:lvlJc w:val="right"/>
      <w:pPr>
        <w:ind w:left="2160" w:hanging="180"/>
      </w:pPr>
    </w:lvl>
    <w:lvl w:ilvl="3" w:tplc="D8608C5E" w:tentative="1">
      <w:start w:val="1"/>
      <w:numFmt w:val="decimal"/>
      <w:lvlText w:val="%4."/>
      <w:lvlJc w:val="left"/>
      <w:pPr>
        <w:ind w:left="2880" w:hanging="360"/>
      </w:pPr>
    </w:lvl>
    <w:lvl w:ilvl="4" w:tplc="7B7CD01E" w:tentative="1">
      <w:start w:val="1"/>
      <w:numFmt w:val="lowerLetter"/>
      <w:lvlText w:val="%5."/>
      <w:lvlJc w:val="left"/>
      <w:pPr>
        <w:ind w:left="3600" w:hanging="360"/>
      </w:pPr>
    </w:lvl>
    <w:lvl w:ilvl="5" w:tplc="9F1EF35C" w:tentative="1">
      <w:start w:val="1"/>
      <w:numFmt w:val="lowerRoman"/>
      <w:lvlText w:val="%6."/>
      <w:lvlJc w:val="right"/>
      <w:pPr>
        <w:ind w:left="4320" w:hanging="180"/>
      </w:pPr>
    </w:lvl>
    <w:lvl w:ilvl="6" w:tplc="B832E972" w:tentative="1">
      <w:start w:val="1"/>
      <w:numFmt w:val="decimal"/>
      <w:lvlText w:val="%7."/>
      <w:lvlJc w:val="left"/>
      <w:pPr>
        <w:ind w:left="5040" w:hanging="360"/>
      </w:pPr>
    </w:lvl>
    <w:lvl w:ilvl="7" w:tplc="3FECCD8C" w:tentative="1">
      <w:start w:val="1"/>
      <w:numFmt w:val="lowerLetter"/>
      <w:lvlText w:val="%8."/>
      <w:lvlJc w:val="left"/>
      <w:pPr>
        <w:ind w:left="5760" w:hanging="360"/>
      </w:pPr>
    </w:lvl>
    <w:lvl w:ilvl="8" w:tplc="1EA26F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5CB0656"/>
    <w:multiLevelType w:val="hybridMultilevel"/>
    <w:tmpl w:val="92AE8EDE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>
    <w:nsid w:val="269C56C9"/>
    <w:multiLevelType w:val="hybridMultilevel"/>
    <w:tmpl w:val="9AECD766"/>
    <w:name w:val="AOHead3"/>
    <w:lvl w:ilvl="0" w:tplc="7C2653E6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 w:tplc="A380EA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272E5AE6"/>
    <w:multiLevelType w:val="hybridMultilevel"/>
    <w:tmpl w:val="5100C746"/>
    <w:name w:val="AOHead6"/>
    <w:lvl w:ilvl="0" w:tplc="7AA825F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28DC35DE"/>
    <w:multiLevelType w:val="multilevel"/>
    <w:tmpl w:val="20E6871A"/>
    <w:name w:val="AOHead2222252"/>
    <w:lvl w:ilvl="0">
      <w:start w:val="2"/>
      <w:numFmt w:val="upperLetter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  <w:i w:val="0"/>
        <w:shadow/>
        <w:emboss w:val="0"/>
        <w:imprint w:val="0"/>
        <w:color w:val="000080"/>
        <w:sz w:val="24"/>
        <w:szCs w:val="24"/>
      </w:rPr>
    </w:lvl>
    <w:lvl w:ilvl="1">
      <w:start w:val="1"/>
      <w:numFmt w:val="decimal"/>
      <w:suff w:val="space"/>
      <w:lvlText w:val="B%2."/>
      <w:lvlJc w:val="left"/>
      <w:pPr>
        <w:ind w:left="907" w:hanging="907"/>
      </w:pPr>
      <w:rPr>
        <w:rFonts w:ascii="Verdana" w:hAnsi="Verdana" w:cs="Times New Roman" w:hint="default"/>
        <w:b/>
        <w:i w:val="0"/>
        <w:shadow/>
        <w:emboss w:val="0"/>
        <w:imprint w:val="0"/>
        <w:color w:val="000080"/>
        <w:sz w:val="24"/>
        <w:szCs w:val="24"/>
      </w:rPr>
    </w:lvl>
    <w:lvl w:ilvl="2">
      <w:start w:val="1"/>
      <w:numFmt w:val="decimal"/>
      <w:suff w:val="space"/>
      <w:lvlText w:val="%1%2.%3."/>
      <w:lvlJc w:val="left"/>
      <w:pPr>
        <w:ind w:left="567" w:hanging="567"/>
      </w:pPr>
      <w:rPr>
        <w:rFonts w:ascii="Verdana" w:hAnsi="Verdana" w:cs="Times New Roman" w:hint="default"/>
        <w:b/>
        <w:i w:val="0"/>
        <w:color w:val="000080"/>
        <w:sz w:val="22"/>
        <w:szCs w:val="22"/>
      </w:rPr>
    </w:lvl>
    <w:lvl w:ilvl="3">
      <w:start w:val="1"/>
      <w:numFmt w:val="decimal"/>
      <w:suff w:val="space"/>
      <w:lvlText w:val="%1%2.%3.%4."/>
      <w:lvlJc w:val="left"/>
      <w:pPr>
        <w:ind w:left="851" w:hanging="851"/>
      </w:pPr>
      <w:rPr>
        <w:rFonts w:ascii="Verdana" w:hAnsi="Verdana" w:cs="Times New Roman" w:hint="default"/>
        <w:b/>
        <w:i/>
        <w:shadow/>
        <w:emboss w:val="0"/>
        <w:imprint w:val="0"/>
        <w:color w:val="000080"/>
        <w:sz w:val="22"/>
        <w:szCs w:val="22"/>
      </w:rPr>
    </w:lvl>
    <w:lvl w:ilvl="4">
      <w:start w:val="1"/>
      <w:numFmt w:val="decimal"/>
      <w:suff w:val="space"/>
      <w:lvlText w:val="%1%2.%3.%4.%5."/>
      <w:lvlJc w:val="left"/>
      <w:pPr>
        <w:ind w:left="992" w:hanging="992"/>
      </w:pPr>
      <w:rPr>
        <w:rFonts w:ascii="Verdana" w:hAnsi="Verdana" w:cs="Times New Roman" w:hint="default"/>
        <w:b/>
        <w:i w:val="0"/>
        <w:color w:val="000080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  <w:b w:val="0"/>
        <w:i w:val="0"/>
        <w:sz w:val="20"/>
        <w:szCs w:val="20"/>
      </w:rPr>
    </w:lvl>
    <w:lvl w:ilvl="7">
      <w:start w:val="1"/>
      <w:numFmt w:val="lowerLetter"/>
      <w:lvlText w:val="(%8)"/>
      <w:lvlJc w:val="left"/>
      <w:pPr>
        <w:tabs>
          <w:tab w:val="num" w:pos="4017"/>
        </w:tabs>
        <w:ind w:left="365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1211"/>
        </w:tabs>
        <w:ind w:left="851"/>
      </w:pPr>
      <w:rPr>
        <w:rFonts w:cs="Times New Roman" w:hint="default"/>
      </w:rPr>
    </w:lvl>
  </w:abstractNum>
  <w:abstractNum w:abstractNumId="36">
    <w:nsid w:val="2937621F"/>
    <w:multiLevelType w:val="hybridMultilevel"/>
    <w:tmpl w:val="22021AB2"/>
    <w:lvl w:ilvl="0" w:tplc="7EB2DA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2B286A12"/>
    <w:multiLevelType w:val="hybridMultilevel"/>
    <w:tmpl w:val="F6C68D56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DD4C67A4">
      <w:start w:val="1"/>
      <w:numFmt w:val="decimal"/>
      <w:lvlText w:val="%2.)"/>
      <w:lvlJc w:val="left"/>
      <w:pPr>
        <w:ind w:left="1500" w:hanging="4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BB87578"/>
    <w:multiLevelType w:val="hybridMultilevel"/>
    <w:tmpl w:val="1D5212E0"/>
    <w:lvl w:ilvl="0" w:tplc="97A648AC">
      <w:start w:val="1"/>
      <w:numFmt w:val="lowerRoman"/>
      <w:lvlText w:val="(%1)"/>
      <w:lvlJc w:val="right"/>
      <w:pPr>
        <w:ind w:left="1440" w:hanging="360"/>
      </w:pPr>
      <w:rPr>
        <w:rFonts w:ascii="Verdana" w:eastAsia="Times New Roman" w:hAnsi="Verdana" w:cs="Times New Roman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2DF6756D"/>
    <w:multiLevelType w:val="multilevel"/>
    <w:tmpl w:val="3C840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5">
      <w:start w:val="1"/>
      <w:numFmt w:val="upperRoman"/>
      <w:lvlText w:val="%6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</w:abstractNum>
  <w:abstractNum w:abstractNumId="40">
    <w:nsid w:val="2E4F3A6C"/>
    <w:multiLevelType w:val="hybridMultilevel"/>
    <w:tmpl w:val="EA30E55A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2E7B5743"/>
    <w:multiLevelType w:val="multilevel"/>
    <w:tmpl w:val="FCCCACAE"/>
    <w:lvl w:ilvl="0">
      <w:start w:val="1"/>
      <w:numFmt w:val="lowerLetter"/>
      <w:lvlText w:val="%1)"/>
      <w:lvlJc w:val="left"/>
      <w:pPr>
        <w:ind w:left="720"/>
      </w:pPr>
      <w:rPr>
        <w:rFonts w:hint="default"/>
        <w:b/>
        <w:i w:val="0"/>
        <w:caps/>
        <w:smallCaps w:val="0"/>
        <w:sz w:val="22"/>
      </w:rPr>
    </w:lvl>
    <w:lvl w:ilvl="1">
      <w:start w:val="1"/>
      <w:numFmt w:val="upperLetter"/>
      <w:lvlText w:val="%2."/>
      <w:lvlJc w:val="left"/>
      <w:pPr>
        <w:ind w:left="720"/>
      </w:pPr>
      <w:rPr>
        <w:rFonts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Verdana" w:hAnsi="Verdana" w:cs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2">
    <w:nsid w:val="2EA34CC8"/>
    <w:multiLevelType w:val="hybridMultilevel"/>
    <w:tmpl w:val="BE5EC966"/>
    <w:lvl w:ilvl="0" w:tplc="040E0017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0E0019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43">
    <w:nsid w:val="3076492B"/>
    <w:multiLevelType w:val="multilevel"/>
    <w:tmpl w:val="8AF0B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44">
    <w:nsid w:val="31344F7C"/>
    <w:multiLevelType w:val="hybridMultilevel"/>
    <w:tmpl w:val="05F84A8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314A1C34"/>
    <w:multiLevelType w:val="hybridMultilevel"/>
    <w:tmpl w:val="37541798"/>
    <w:name w:val="AOHead2"/>
    <w:lvl w:ilvl="0" w:tplc="040E0017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3543124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1FA6DE9"/>
    <w:multiLevelType w:val="singleLevel"/>
    <w:tmpl w:val="FC38976C"/>
    <w:lvl w:ilvl="0">
      <w:start w:val="1"/>
      <w:numFmt w:val="bullet"/>
      <w:pStyle w:val="AO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47">
    <w:nsid w:val="34F72DB1"/>
    <w:multiLevelType w:val="multilevel"/>
    <w:tmpl w:val="5936DF92"/>
    <w:lvl w:ilvl="0">
      <w:start w:val="1"/>
      <w:numFmt w:val="none"/>
      <w:suff w:val="nothing"/>
      <w:lvlText w:val=""/>
      <w:lvlJc w:val="left"/>
      <w:pPr>
        <w:ind w:left="720"/>
      </w:pPr>
      <w:rPr>
        <w:rFonts w:ascii="Times New Roman" w:hAnsi="Times New Roman" w:cs="Times New Roman" w:hint="default"/>
        <w:b/>
        <w:i w:val="0"/>
        <w:caps/>
        <w:smallCaps w:val="0"/>
        <w:sz w:val="22"/>
      </w:rPr>
    </w:lvl>
    <w:lvl w:ilvl="1">
      <w:start w:val="1"/>
      <w:numFmt w:val="none"/>
      <w:suff w:val="nothing"/>
      <w:lvlText w:val=""/>
      <w:lvlJc w:val="left"/>
      <w:pPr>
        <w:ind w:left="720"/>
      </w:pPr>
      <w:rPr>
        <w:rFonts w:ascii="Times New Roman" w:hAnsi="Times New Roman" w:cs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8">
    <w:nsid w:val="36C25DD6"/>
    <w:multiLevelType w:val="hybridMultilevel"/>
    <w:tmpl w:val="4DDECCE0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391D542D"/>
    <w:multiLevelType w:val="multilevel"/>
    <w:tmpl w:val="95FEA25E"/>
    <w:name w:val="AODoc222"/>
    <w:lvl w:ilvl="0">
      <w:start w:val="1"/>
      <w:numFmt w:val="decimal"/>
      <w:pStyle w:val="TJ6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sz w:val="22"/>
      </w:rPr>
    </w:lvl>
    <w:lvl w:ilvl="1">
      <w:start w:val="1"/>
      <w:numFmt w:val="decimal"/>
      <w:pStyle w:val="TJ7"/>
      <w:lvlText w:val="Part %2"/>
      <w:lvlJc w:val="left"/>
      <w:pPr>
        <w:tabs>
          <w:tab w:val="num" w:pos="1800"/>
        </w:tabs>
        <w:ind w:left="1440" w:hanging="720"/>
      </w:pPr>
      <w:rPr>
        <w:rFonts w:cs="Times New Roman"/>
        <w:sz w:val="22"/>
      </w:rPr>
    </w:lvl>
    <w:lvl w:ilvl="2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4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50">
    <w:nsid w:val="3BED38E7"/>
    <w:multiLevelType w:val="hybridMultilevel"/>
    <w:tmpl w:val="585E609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3D0E7D39"/>
    <w:multiLevelType w:val="multilevel"/>
    <w:tmpl w:val="0BB21CC0"/>
    <w:lvl w:ilvl="0">
      <w:start w:val="1"/>
      <w:numFmt w:val="decimal"/>
      <w:pStyle w:val="AOSchHead"/>
      <w:suff w:val="nothing"/>
      <w:lvlText w:val="Schedule %1"/>
      <w:lvlJc w:val="left"/>
      <w:rPr>
        <w:rFonts w:cs="Times New Roman"/>
        <w:b/>
        <w:i w:val="0"/>
      </w:rPr>
    </w:lvl>
    <w:lvl w:ilvl="1">
      <w:start w:val="1"/>
      <w:numFmt w:val="decimal"/>
      <w:pStyle w:val="AOSchPartHead"/>
      <w:suff w:val="nothing"/>
      <w:lvlText w:val="Part %2"/>
      <w:lvlJc w:val="left"/>
      <w:rPr>
        <w:rFonts w:cs="Times New Roman"/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4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52">
    <w:nsid w:val="3D3144F1"/>
    <w:multiLevelType w:val="hybridMultilevel"/>
    <w:tmpl w:val="46E40A6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3DF355F6"/>
    <w:multiLevelType w:val="hybridMultilevel"/>
    <w:tmpl w:val="E6AC0E6E"/>
    <w:lvl w:ilvl="0" w:tplc="040E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>
    <w:nsid w:val="3E29759A"/>
    <w:multiLevelType w:val="multilevel"/>
    <w:tmpl w:val="75246DD8"/>
    <w:name w:val="AOTOC67"/>
    <w:lvl w:ilvl="0">
      <w:start w:val="1"/>
      <w:numFmt w:val="decimal"/>
      <w:pStyle w:val="AOGenNum2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GenNum2Para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AOGenNum2List"/>
      <w:lvlText w:val="(%3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  <w:rPr>
        <w:rFonts w:cs="Times New Roman"/>
      </w:rPr>
    </w:lvl>
  </w:abstractNum>
  <w:abstractNum w:abstractNumId="55">
    <w:nsid w:val="3FAF4C16"/>
    <w:multiLevelType w:val="multilevel"/>
    <w:tmpl w:val="15245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cs="Times New Roman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56">
    <w:nsid w:val="40280C84"/>
    <w:multiLevelType w:val="hybridMultilevel"/>
    <w:tmpl w:val="B8CE62DC"/>
    <w:name w:val="AOSch"/>
    <w:lvl w:ilvl="0" w:tplc="D78E0C00">
      <w:start w:val="1"/>
      <w:numFmt w:val="lowerLetter"/>
      <w:lvlText w:val="%1)"/>
      <w:lvlJc w:val="left"/>
      <w:pPr>
        <w:ind w:left="720" w:hanging="360"/>
      </w:pPr>
    </w:lvl>
    <w:lvl w:ilvl="1" w:tplc="B556575C" w:tentative="1">
      <w:start w:val="1"/>
      <w:numFmt w:val="lowerLetter"/>
      <w:lvlText w:val="%2."/>
      <w:lvlJc w:val="left"/>
      <w:pPr>
        <w:ind w:left="1440" w:hanging="360"/>
      </w:pPr>
    </w:lvl>
    <w:lvl w:ilvl="2" w:tplc="C59C6C2A">
      <w:start w:val="1"/>
      <w:numFmt w:val="lowerRoman"/>
      <w:lvlText w:val="%3."/>
      <w:lvlJc w:val="right"/>
      <w:pPr>
        <w:ind w:left="2160" w:hanging="180"/>
      </w:pPr>
    </w:lvl>
    <w:lvl w:ilvl="3" w:tplc="0704A4CE" w:tentative="1">
      <w:start w:val="1"/>
      <w:numFmt w:val="decimal"/>
      <w:lvlText w:val="%4."/>
      <w:lvlJc w:val="left"/>
      <w:pPr>
        <w:ind w:left="2880" w:hanging="360"/>
      </w:pPr>
    </w:lvl>
    <w:lvl w:ilvl="4" w:tplc="E3223DD4" w:tentative="1">
      <w:start w:val="1"/>
      <w:numFmt w:val="lowerLetter"/>
      <w:lvlText w:val="%5."/>
      <w:lvlJc w:val="left"/>
      <w:pPr>
        <w:ind w:left="3600" w:hanging="360"/>
      </w:pPr>
    </w:lvl>
    <w:lvl w:ilvl="5" w:tplc="816222E6" w:tentative="1">
      <w:start w:val="1"/>
      <w:numFmt w:val="lowerRoman"/>
      <w:lvlText w:val="%6."/>
      <w:lvlJc w:val="right"/>
      <w:pPr>
        <w:ind w:left="4320" w:hanging="180"/>
      </w:pPr>
    </w:lvl>
    <w:lvl w:ilvl="6" w:tplc="2F4C0624" w:tentative="1">
      <w:start w:val="1"/>
      <w:numFmt w:val="decimal"/>
      <w:lvlText w:val="%7."/>
      <w:lvlJc w:val="left"/>
      <w:pPr>
        <w:ind w:left="5040" w:hanging="360"/>
      </w:pPr>
    </w:lvl>
    <w:lvl w:ilvl="7" w:tplc="FB1AB5AA" w:tentative="1">
      <w:start w:val="1"/>
      <w:numFmt w:val="lowerLetter"/>
      <w:lvlText w:val="%8."/>
      <w:lvlJc w:val="left"/>
      <w:pPr>
        <w:ind w:left="5760" w:hanging="360"/>
      </w:pPr>
    </w:lvl>
    <w:lvl w:ilvl="8" w:tplc="EB1291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06523F9"/>
    <w:multiLevelType w:val="multilevel"/>
    <w:tmpl w:val="7B281008"/>
    <w:name w:val="AOGen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2" w:hanging="432"/>
      </w:pPr>
      <w:rPr>
        <w:rFonts w:cs="Times New Roman"/>
      </w:rPr>
    </w:lvl>
    <w:lvl w:ilvl="2">
      <w:start w:val="1"/>
      <w:numFmt w:val="lowerLetter"/>
      <w:lvlText w:val="(%3)"/>
      <w:lvlJc w:val="left"/>
      <w:pPr>
        <w:ind w:left="1224" w:hanging="504"/>
      </w:pPr>
      <w:rPr>
        <w:rFonts w:ascii="Times New Roman" w:eastAsia="SimSu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8">
    <w:nsid w:val="41F230E7"/>
    <w:multiLevelType w:val="singleLevel"/>
    <w:tmpl w:val="19AC5DB2"/>
    <w:lvl w:ilvl="0">
      <w:start w:val="1"/>
      <w:numFmt w:val="bullet"/>
      <w:pStyle w:val="AOBullet4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59">
    <w:nsid w:val="4524292B"/>
    <w:multiLevelType w:val="multilevel"/>
    <w:tmpl w:val="7A56CD04"/>
    <w:lvl w:ilvl="0">
      <w:start w:val="1"/>
      <w:numFmt w:val="lowerLetter"/>
      <w:pStyle w:val="Felsorols1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  <w:b w:val="0"/>
        <w:i w:val="0"/>
        <w:caps w:val="0"/>
        <w:strike w:val="0"/>
        <w:outline w:val="0"/>
        <w:shadow w:val="0"/>
        <w:vanish w:val="0"/>
        <w:color w:val="auto"/>
        <w:sz w:val="20"/>
        <w:u w:val="none"/>
      </w:rPr>
    </w:lvl>
    <w:lvl w:ilvl="1">
      <w:start w:val="1"/>
      <w:numFmt w:val="lowerLetter"/>
      <w:pStyle w:val="Felsorols2"/>
      <w:lvlText w:val="%1%2)"/>
      <w:lvlJc w:val="left"/>
      <w:pPr>
        <w:tabs>
          <w:tab w:val="num" w:pos="1134"/>
        </w:tabs>
        <w:ind w:left="1134" w:hanging="414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2">
      <w:start w:val="1"/>
      <w:numFmt w:val="decimal"/>
      <w:pStyle w:val="Felsorols3"/>
      <w:lvlText w:val="%3."/>
      <w:lvlJc w:val="left"/>
      <w:pPr>
        <w:tabs>
          <w:tab w:val="num" w:pos="1440"/>
        </w:tabs>
        <w:ind w:left="1440" w:hanging="306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60">
    <w:nsid w:val="464E612A"/>
    <w:multiLevelType w:val="multilevel"/>
    <w:tmpl w:val="8AF0B24E"/>
    <w:name w:val="AOBullet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61">
    <w:nsid w:val="475B3203"/>
    <w:multiLevelType w:val="multilevel"/>
    <w:tmpl w:val="6096DEFC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72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44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21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88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360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432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50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5760"/>
      </w:pPr>
      <w:rPr>
        <w:rFonts w:cs="Times New Roman"/>
      </w:rPr>
    </w:lvl>
  </w:abstractNum>
  <w:abstractNum w:abstractNumId="62">
    <w:nsid w:val="47A95128"/>
    <w:multiLevelType w:val="hybridMultilevel"/>
    <w:tmpl w:val="87DA3420"/>
    <w:lvl w:ilvl="0" w:tplc="5728F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DC5B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527B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109D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C403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0A4B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D81B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E830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26ED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7AB1C63"/>
    <w:multiLevelType w:val="hybridMultilevel"/>
    <w:tmpl w:val="96F472C0"/>
    <w:lvl w:ilvl="0" w:tplc="E57C8A1C">
      <w:start w:val="1"/>
      <w:numFmt w:val="lowerRoman"/>
      <w:lvlText w:val="%1."/>
      <w:lvlJc w:val="right"/>
      <w:pPr>
        <w:ind w:left="1407" w:hanging="360"/>
      </w:pPr>
      <w:rPr>
        <w:rFonts w:hint="default"/>
        <w:sz w:val="22"/>
        <w:szCs w:val="22"/>
      </w:rPr>
    </w:lvl>
    <w:lvl w:ilvl="1" w:tplc="D4A2FDF4" w:tentative="1">
      <w:start w:val="1"/>
      <w:numFmt w:val="lowerLetter"/>
      <w:lvlText w:val="%2."/>
      <w:lvlJc w:val="left"/>
      <w:pPr>
        <w:ind w:left="2127" w:hanging="360"/>
      </w:pPr>
    </w:lvl>
    <w:lvl w:ilvl="2" w:tplc="FE8E4CFE" w:tentative="1">
      <w:start w:val="1"/>
      <w:numFmt w:val="lowerRoman"/>
      <w:lvlText w:val="%3."/>
      <w:lvlJc w:val="right"/>
      <w:pPr>
        <w:ind w:left="2847" w:hanging="180"/>
      </w:pPr>
    </w:lvl>
    <w:lvl w:ilvl="3" w:tplc="16D2D7C8" w:tentative="1">
      <w:start w:val="1"/>
      <w:numFmt w:val="decimal"/>
      <w:lvlText w:val="%4."/>
      <w:lvlJc w:val="left"/>
      <w:pPr>
        <w:ind w:left="3567" w:hanging="360"/>
      </w:pPr>
    </w:lvl>
    <w:lvl w:ilvl="4" w:tplc="98C8C91C" w:tentative="1">
      <w:start w:val="1"/>
      <w:numFmt w:val="lowerLetter"/>
      <w:lvlText w:val="%5."/>
      <w:lvlJc w:val="left"/>
      <w:pPr>
        <w:ind w:left="4287" w:hanging="360"/>
      </w:pPr>
    </w:lvl>
    <w:lvl w:ilvl="5" w:tplc="F04C3212" w:tentative="1">
      <w:start w:val="1"/>
      <w:numFmt w:val="lowerRoman"/>
      <w:lvlText w:val="%6."/>
      <w:lvlJc w:val="right"/>
      <w:pPr>
        <w:ind w:left="5007" w:hanging="180"/>
      </w:pPr>
    </w:lvl>
    <w:lvl w:ilvl="6" w:tplc="36E8E166" w:tentative="1">
      <w:start w:val="1"/>
      <w:numFmt w:val="decimal"/>
      <w:lvlText w:val="%7."/>
      <w:lvlJc w:val="left"/>
      <w:pPr>
        <w:ind w:left="5727" w:hanging="360"/>
      </w:pPr>
    </w:lvl>
    <w:lvl w:ilvl="7" w:tplc="A78E826A" w:tentative="1">
      <w:start w:val="1"/>
      <w:numFmt w:val="lowerLetter"/>
      <w:lvlText w:val="%8."/>
      <w:lvlJc w:val="left"/>
      <w:pPr>
        <w:ind w:left="6447" w:hanging="360"/>
      </w:pPr>
    </w:lvl>
    <w:lvl w:ilvl="8" w:tplc="7FA44FEA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64">
    <w:nsid w:val="47B238E7"/>
    <w:multiLevelType w:val="multilevel"/>
    <w:tmpl w:val="B9F6B264"/>
    <w:lvl w:ilvl="0">
      <w:start w:val="1"/>
      <w:numFmt w:val="decimal"/>
      <w:pStyle w:val="AOGenNum3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GenNum3List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  <w:rPr>
        <w:rFonts w:cs="Times New Roman"/>
      </w:rPr>
    </w:lvl>
  </w:abstractNum>
  <w:abstractNum w:abstractNumId="65">
    <w:nsid w:val="4834318B"/>
    <w:multiLevelType w:val="hybridMultilevel"/>
    <w:tmpl w:val="C05E524E"/>
    <w:name w:val="AODoc"/>
    <w:lvl w:ilvl="0" w:tplc="881619BA">
      <w:start w:val="4"/>
      <w:numFmt w:val="bullet"/>
      <w:lvlText w:val="-"/>
      <w:lvlJc w:val="left"/>
      <w:pPr>
        <w:ind w:left="1440" w:hanging="360"/>
      </w:pPr>
      <w:rPr>
        <w:rFonts w:ascii="Garamond" w:eastAsia="Times New Roman" w:hAnsi="Garamond" w:hint="default"/>
      </w:rPr>
    </w:lvl>
    <w:lvl w:ilvl="1" w:tplc="50C2ADE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A0C2DB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132B18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B7C6CD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8DE4C63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74C061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7B27DC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6B04F10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>
    <w:nsid w:val="48BF0B49"/>
    <w:multiLevelType w:val="hybridMultilevel"/>
    <w:tmpl w:val="56521726"/>
    <w:lvl w:ilvl="0" w:tplc="040E000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>
    <w:nsid w:val="49C66851"/>
    <w:multiLevelType w:val="multilevel"/>
    <w:tmpl w:val="62968DB0"/>
    <w:name w:val="AOGen3"/>
    <w:lvl w:ilvl="0">
      <w:start w:val="1"/>
      <w:numFmt w:val="decimal"/>
      <w:pStyle w:val="AOAnxHead"/>
      <w:suff w:val="nothing"/>
      <w:lvlText w:val="Annex %1"/>
      <w:lvlJc w:val="left"/>
      <w:rPr>
        <w:rFonts w:cs="Times New Roman"/>
        <w:b/>
        <w:i w:val="0"/>
      </w:rPr>
    </w:lvl>
    <w:lvl w:ilvl="1">
      <w:start w:val="1"/>
      <w:numFmt w:val="decimal"/>
      <w:pStyle w:val="AOAnxPartHead"/>
      <w:suff w:val="nothing"/>
      <w:lvlText w:val="Part %2"/>
      <w:lvlJc w:val="left"/>
      <w:rPr>
        <w:rFonts w:cs="Times New Roman"/>
        <w:b/>
        <w:i w:val="0"/>
      </w:rPr>
    </w:lvl>
    <w:lvl w:ilvl="2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4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68">
    <w:nsid w:val="4A167596"/>
    <w:multiLevelType w:val="hybridMultilevel"/>
    <w:tmpl w:val="D22A384C"/>
    <w:lvl w:ilvl="0" w:tplc="D6F2B26E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B251B79"/>
    <w:multiLevelType w:val="hybridMultilevel"/>
    <w:tmpl w:val="50D447AA"/>
    <w:lvl w:ilvl="0" w:tplc="D6F2B26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E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>
    <w:nsid w:val="4B51215D"/>
    <w:multiLevelType w:val="hybridMultilevel"/>
    <w:tmpl w:val="5CD6E068"/>
    <w:lvl w:ilvl="0" w:tplc="8E2CD346">
      <w:start w:val="1"/>
      <w:numFmt w:val="lowerRoman"/>
      <w:lvlText w:val="(%1)"/>
      <w:lvlJc w:val="right"/>
      <w:pPr>
        <w:ind w:left="720" w:hanging="360"/>
      </w:pPr>
      <w:rPr>
        <w:rFonts w:ascii="Verdana" w:eastAsia="Times New Roman" w:hAnsi="Verdana" w:cs="Times New Roman"/>
      </w:rPr>
    </w:lvl>
    <w:lvl w:ilvl="1" w:tplc="DD4C67A4">
      <w:start w:val="1"/>
      <w:numFmt w:val="decimal"/>
      <w:lvlText w:val="%2.)"/>
      <w:lvlJc w:val="left"/>
      <w:pPr>
        <w:ind w:left="1500" w:hanging="4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CFE7B09"/>
    <w:multiLevelType w:val="multilevel"/>
    <w:tmpl w:val="94F29B5C"/>
    <w:lvl w:ilvl="0">
      <w:start w:val="1"/>
      <w:numFmt w:val="decimal"/>
      <w:pStyle w:val="AO1"/>
      <w:lvlText w:val="(%1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2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4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72">
    <w:nsid w:val="4E4B4E3E"/>
    <w:multiLevelType w:val="multilevel"/>
    <w:tmpl w:val="8AF0B24E"/>
    <w:name w:val="AOAnx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73">
    <w:nsid w:val="511C70D7"/>
    <w:multiLevelType w:val="multilevel"/>
    <w:tmpl w:val="13284358"/>
    <w:lvl w:ilvl="0">
      <w:start w:val="1"/>
      <w:numFmt w:val="decimal"/>
      <w:pStyle w:val="TJ3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sz w:val="22"/>
      </w:rPr>
    </w:lvl>
    <w:lvl w:ilvl="1">
      <w:start w:val="1"/>
      <w:numFmt w:val="decimal"/>
      <w:pStyle w:val="TJ4"/>
      <w:lvlText w:val="Part %2"/>
      <w:lvlJc w:val="left"/>
      <w:pPr>
        <w:tabs>
          <w:tab w:val="num" w:pos="1800"/>
        </w:tabs>
        <w:ind w:left="1440" w:hanging="720"/>
      </w:pPr>
      <w:rPr>
        <w:rFonts w:cs="Times New Roman"/>
        <w:sz w:val="22"/>
      </w:rPr>
    </w:lvl>
    <w:lvl w:ilvl="2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4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74">
    <w:nsid w:val="52263B4C"/>
    <w:multiLevelType w:val="hybridMultilevel"/>
    <w:tmpl w:val="224E59CE"/>
    <w:lvl w:ilvl="0" w:tplc="040E0017">
      <w:start w:val="1"/>
      <w:numFmt w:val="lowerLetter"/>
      <w:lvlText w:val="%1)"/>
      <w:lvlJc w:val="left"/>
      <w:pPr>
        <w:ind w:left="2847" w:hanging="360"/>
      </w:pPr>
    </w:lvl>
    <w:lvl w:ilvl="1" w:tplc="040E0019" w:tentative="1">
      <w:start w:val="1"/>
      <w:numFmt w:val="lowerLetter"/>
      <w:lvlText w:val="%2."/>
      <w:lvlJc w:val="left"/>
      <w:pPr>
        <w:ind w:left="3567" w:hanging="360"/>
      </w:pPr>
    </w:lvl>
    <w:lvl w:ilvl="2" w:tplc="040E001B" w:tentative="1">
      <w:start w:val="1"/>
      <w:numFmt w:val="lowerRoman"/>
      <w:lvlText w:val="%3."/>
      <w:lvlJc w:val="right"/>
      <w:pPr>
        <w:ind w:left="4287" w:hanging="180"/>
      </w:pPr>
    </w:lvl>
    <w:lvl w:ilvl="3" w:tplc="040E000F" w:tentative="1">
      <w:start w:val="1"/>
      <w:numFmt w:val="decimal"/>
      <w:lvlText w:val="%4."/>
      <w:lvlJc w:val="left"/>
      <w:pPr>
        <w:ind w:left="5007" w:hanging="360"/>
      </w:pPr>
    </w:lvl>
    <w:lvl w:ilvl="4" w:tplc="040E0019" w:tentative="1">
      <w:start w:val="1"/>
      <w:numFmt w:val="lowerLetter"/>
      <w:lvlText w:val="%5."/>
      <w:lvlJc w:val="left"/>
      <w:pPr>
        <w:ind w:left="5727" w:hanging="360"/>
      </w:pPr>
    </w:lvl>
    <w:lvl w:ilvl="5" w:tplc="040E001B" w:tentative="1">
      <w:start w:val="1"/>
      <w:numFmt w:val="lowerRoman"/>
      <w:lvlText w:val="%6."/>
      <w:lvlJc w:val="right"/>
      <w:pPr>
        <w:ind w:left="6447" w:hanging="180"/>
      </w:pPr>
    </w:lvl>
    <w:lvl w:ilvl="6" w:tplc="040E000F" w:tentative="1">
      <w:start w:val="1"/>
      <w:numFmt w:val="decimal"/>
      <w:lvlText w:val="%7."/>
      <w:lvlJc w:val="left"/>
      <w:pPr>
        <w:ind w:left="7167" w:hanging="360"/>
      </w:pPr>
    </w:lvl>
    <w:lvl w:ilvl="7" w:tplc="040E0019" w:tentative="1">
      <w:start w:val="1"/>
      <w:numFmt w:val="lowerLetter"/>
      <w:lvlText w:val="%8."/>
      <w:lvlJc w:val="left"/>
      <w:pPr>
        <w:ind w:left="7887" w:hanging="360"/>
      </w:pPr>
    </w:lvl>
    <w:lvl w:ilvl="8" w:tplc="040E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75">
    <w:nsid w:val="52AA7DB9"/>
    <w:multiLevelType w:val="hybridMultilevel"/>
    <w:tmpl w:val="A1B2D520"/>
    <w:name w:val="AO1"/>
    <w:lvl w:ilvl="0" w:tplc="5F98B0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9D2E04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A78A1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A526465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CEA682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E6EA26A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152CF9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109D1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E2216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>
    <w:nsid w:val="554E5492"/>
    <w:multiLevelType w:val="multilevel"/>
    <w:tmpl w:val="226CCA24"/>
    <w:name w:val="AOHead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72" w:hanging="432"/>
      </w:pPr>
      <w:rPr>
        <w:rFonts w:cs="Times New Roman"/>
      </w:rPr>
    </w:lvl>
    <w:lvl w:ilvl="2">
      <w:start w:val="1"/>
      <w:numFmt w:val="lowerLetter"/>
      <w:lvlText w:val="(%3)"/>
      <w:lvlJc w:val="left"/>
      <w:pPr>
        <w:ind w:left="1224" w:hanging="504"/>
      </w:pPr>
      <w:rPr>
        <w:rFonts w:ascii="Verdana" w:eastAsia="SimSun" w:hAnsi="Verdana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7">
    <w:nsid w:val="569B5139"/>
    <w:multiLevelType w:val="hybridMultilevel"/>
    <w:tmpl w:val="77D6C012"/>
    <w:lvl w:ilvl="0" w:tplc="3ACC18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4CBC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9B64B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963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1EBA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67A01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C2EE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DC70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A0C3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578D0A2E"/>
    <w:multiLevelType w:val="hybridMultilevel"/>
    <w:tmpl w:val="186893A2"/>
    <w:lvl w:ilvl="0" w:tplc="8FC036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>
    <w:nsid w:val="57B87919"/>
    <w:multiLevelType w:val="hybridMultilevel"/>
    <w:tmpl w:val="F28C6C40"/>
    <w:name w:val="AOTOC34"/>
    <w:lvl w:ilvl="0" w:tplc="2132C4AE">
      <w:start w:val="1"/>
      <w:numFmt w:val="lowerRoman"/>
      <w:lvlText w:val="%1."/>
      <w:lvlJc w:val="right"/>
      <w:pPr>
        <w:ind w:left="1440" w:hanging="360"/>
      </w:pPr>
    </w:lvl>
    <w:lvl w:ilvl="1" w:tplc="D59ECCE4" w:tentative="1">
      <w:start w:val="1"/>
      <w:numFmt w:val="lowerLetter"/>
      <w:lvlText w:val="%2."/>
      <w:lvlJc w:val="left"/>
      <w:pPr>
        <w:ind w:left="2160" w:hanging="360"/>
      </w:pPr>
    </w:lvl>
    <w:lvl w:ilvl="2" w:tplc="EF94B234" w:tentative="1">
      <w:start w:val="1"/>
      <w:numFmt w:val="lowerRoman"/>
      <w:lvlText w:val="%3."/>
      <w:lvlJc w:val="right"/>
      <w:pPr>
        <w:ind w:left="2880" w:hanging="180"/>
      </w:pPr>
    </w:lvl>
    <w:lvl w:ilvl="3" w:tplc="131A0ADC" w:tentative="1">
      <w:start w:val="1"/>
      <w:numFmt w:val="decimal"/>
      <w:lvlText w:val="%4."/>
      <w:lvlJc w:val="left"/>
      <w:pPr>
        <w:ind w:left="3600" w:hanging="360"/>
      </w:pPr>
    </w:lvl>
    <w:lvl w:ilvl="4" w:tplc="0E564C44" w:tentative="1">
      <w:start w:val="1"/>
      <w:numFmt w:val="lowerLetter"/>
      <w:lvlText w:val="%5."/>
      <w:lvlJc w:val="left"/>
      <w:pPr>
        <w:ind w:left="4320" w:hanging="360"/>
      </w:pPr>
    </w:lvl>
    <w:lvl w:ilvl="5" w:tplc="5CD4CCFE" w:tentative="1">
      <w:start w:val="1"/>
      <w:numFmt w:val="lowerRoman"/>
      <w:lvlText w:val="%6."/>
      <w:lvlJc w:val="right"/>
      <w:pPr>
        <w:ind w:left="5040" w:hanging="180"/>
      </w:pPr>
    </w:lvl>
    <w:lvl w:ilvl="6" w:tplc="BCAA8068" w:tentative="1">
      <w:start w:val="1"/>
      <w:numFmt w:val="decimal"/>
      <w:lvlText w:val="%7."/>
      <w:lvlJc w:val="left"/>
      <w:pPr>
        <w:ind w:left="5760" w:hanging="360"/>
      </w:pPr>
    </w:lvl>
    <w:lvl w:ilvl="7" w:tplc="7652C15C" w:tentative="1">
      <w:start w:val="1"/>
      <w:numFmt w:val="lowerLetter"/>
      <w:lvlText w:val="%8."/>
      <w:lvlJc w:val="left"/>
      <w:pPr>
        <w:ind w:left="6480" w:hanging="360"/>
      </w:pPr>
    </w:lvl>
    <w:lvl w:ilvl="8" w:tplc="577EDC3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5C9C0FB1"/>
    <w:multiLevelType w:val="hybridMultilevel"/>
    <w:tmpl w:val="3BDA83EC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5E9849FA"/>
    <w:multiLevelType w:val="hybridMultilevel"/>
    <w:tmpl w:val="8CA40668"/>
    <w:lvl w:ilvl="0" w:tplc="040E0001">
      <w:start w:val="1"/>
      <w:numFmt w:val="lowerLetter"/>
      <w:lvlText w:val="%1)"/>
      <w:lvlJc w:val="left"/>
      <w:pPr>
        <w:ind w:left="709" w:hanging="360"/>
      </w:pPr>
    </w:lvl>
    <w:lvl w:ilvl="1" w:tplc="040E0003" w:tentative="1">
      <w:start w:val="1"/>
      <w:numFmt w:val="lowerLetter"/>
      <w:lvlText w:val="%2."/>
      <w:lvlJc w:val="left"/>
      <w:pPr>
        <w:ind w:left="1429" w:hanging="360"/>
      </w:pPr>
    </w:lvl>
    <w:lvl w:ilvl="2" w:tplc="040E0001" w:tentative="1">
      <w:start w:val="1"/>
      <w:numFmt w:val="lowerRoman"/>
      <w:lvlText w:val="%3."/>
      <w:lvlJc w:val="right"/>
      <w:pPr>
        <w:ind w:left="2149" w:hanging="180"/>
      </w:pPr>
    </w:lvl>
    <w:lvl w:ilvl="3" w:tplc="040E0001" w:tentative="1">
      <w:start w:val="1"/>
      <w:numFmt w:val="decimal"/>
      <w:lvlText w:val="%4."/>
      <w:lvlJc w:val="left"/>
      <w:pPr>
        <w:ind w:left="2869" w:hanging="360"/>
      </w:pPr>
    </w:lvl>
    <w:lvl w:ilvl="4" w:tplc="040E0003">
      <w:start w:val="1"/>
      <w:numFmt w:val="lowerLetter"/>
      <w:lvlText w:val="%5."/>
      <w:lvlJc w:val="left"/>
      <w:pPr>
        <w:ind w:left="3589" w:hanging="360"/>
      </w:pPr>
    </w:lvl>
    <w:lvl w:ilvl="5" w:tplc="040E0005" w:tentative="1">
      <w:start w:val="1"/>
      <w:numFmt w:val="lowerRoman"/>
      <w:lvlText w:val="%6."/>
      <w:lvlJc w:val="right"/>
      <w:pPr>
        <w:ind w:left="4309" w:hanging="180"/>
      </w:pPr>
    </w:lvl>
    <w:lvl w:ilvl="6" w:tplc="040E0001" w:tentative="1">
      <w:start w:val="1"/>
      <w:numFmt w:val="decimal"/>
      <w:lvlText w:val="%7."/>
      <w:lvlJc w:val="left"/>
      <w:pPr>
        <w:ind w:left="5029" w:hanging="360"/>
      </w:pPr>
    </w:lvl>
    <w:lvl w:ilvl="7" w:tplc="040E0003" w:tentative="1">
      <w:start w:val="1"/>
      <w:numFmt w:val="lowerLetter"/>
      <w:lvlText w:val="%8."/>
      <w:lvlJc w:val="left"/>
      <w:pPr>
        <w:ind w:left="5749" w:hanging="360"/>
      </w:pPr>
    </w:lvl>
    <w:lvl w:ilvl="8" w:tplc="040E0005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82">
    <w:nsid w:val="62830D10"/>
    <w:multiLevelType w:val="multilevel"/>
    <w:tmpl w:val="8604AE3C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2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4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83">
    <w:nsid w:val="63AB5100"/>
    <w:multiLevelType w:val="hybridMultilevel"/>
    <w:tmpl w:val="4220267E"/>
    <w:lvl w:ilvl="0" w:tplc="040E000F">
      <w:start w:val="4"/>
      <w:numFmt w:val="bullet"/>
      <w:pStyle w:val="AODefHead"/>
      <w:lvlText w:val="-"/>
      <w:lvlJc w:val="left"/>
      <w:pPr>
        <w:tabs>
          <w:tab w:val="num" w:pos="940"/>
        </w:tabs>
        <w:ind w:left="940" w:hanging="375"/>
      </w:pPr>
      <w:rPr>
        <w:rFonts w:ascii="Garamond" w:eastAsia="Times New Roman" w:hAnsi="Garamond" w:hint="default"/>
      </w:rPr>
    </w:lvl>
    <w:lvl w:ilvl="1" w:tplc="040E0019">
      <w:start w:val="1"/>
      <w:numFmt w:val="decimal"/>
      <w:pStyle w:val="AODefPara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4">
    <w:nsid w:val="64333BF8"/>
    <w:multiLevelType w:val="multilevel"/>
    <w:tmpl w:val="D1D8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5">
      <w:start w:val="1"/>
      <w:numFmt w:val="upperRoman"/>
      <w:lvlText w:val="%6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</w:abstractNum>
  <w:abstractNum w:abstractNumId="85">
    <w:nsid w:val="64695921"/>
    <w:multiLevelType w:val="hybridMultilevel"/>
    <w:tmpl w:val="3896265C"/>
    <w:lvl w:ilvl="0" w:tplc="040E0017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>
    <w:nsid w:val="64696AEC"/>
    <w:multiLevelType w:val="multilevel"/>
    <w:tmpl w:val="8AF0B24E"/>
    <w:name w:val="AO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87">
    <w:nsid w:val="659C70DE"/>
    <w:multiLevelType w:val="multilevel"/>
    <w:tmpl w:val="8AF0B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88">
    <w:nsid w:val="67CD03D5"/>
    <w:multiLevelType w:val="hybridMultilevel"/>
    <w:tmpl w:val="6FBCE28A"/>
    <w:lvl w:ilvl="0" w:tplc="1EEEF264">
      <w:start w:val="1"/>
      <w:numFmt w:val="lowerRoman"/>
      <w:lvlText w:val="%1."/>
      <w:lvlJc w:val="left"/>
      <w:pPr>
        <w:ind w:left="720" w:hanging="360"/>
      </w:pPr>
      <w:rPr>
        <w:rFonts w:cs="Times New Roman" w:hint="default"/>
      </w:rPr>
    </w:lvl>
    <w:lvl w:ilvl="1" w:tplc="684CB3FA" w:tentative="1">
      <w:start w:val="1"/>
      <w:numFmt w:val="lowerLetter"/>
      <w:lvlText w:val="%2."/>
      <w:lvlJc w:val="left"/>
      <w:pPr>
        <w:ind w:left="1440" w:hanging="360"/>
      </w:pPr>
    </w:lvl>
    <w:lvl w:ilvl="2" w:tplc="139C8F62" w:tentative="1">
      <w:start w:val="1"/>
      <w:numFmt w:val="lowerRoman"/>
      <w:lvlText w:val="%3."/>
      <w:lvlJc w:val="right"/>
      <w:pPr>
        <w:ind w:left="2160" w:hanging="180"/>
      </w:pPr>
    </w:lvl>
    <w:lvl w:ilvl="3" w:tplc="4058FD5C">
      <w:start w:val="1"/>
      <w:numFmt w:val="decimal"/>
      <w:lvlText w:val="%4."/>
      <w:lvlJc w:val="left"/>
      <w:pPr>
        <w:ind w:left="2880" w:hanging="360"/>
      </w:pPr>
    </w:lvl>
    <w:lvl w:ilvl="4" w:tplc="5952FD86" w:tentative="1">
      <w:start w:val="1"/>
      <w:numFmt w:val="lowerLetter"/>
      <w:lvlText w:val="%5."/>
      <w:lvlJc w:val="left"/>
      <w:pPr>
        <w:ind w:left="3600" w:hanging="360"/>
      </w:pPr>
    </w:lvl>
    <w:lvl w:ilvl="5" w:tplc="9F7CCAA0" w:tentative="1">
      <w:start w:val="1"/>
      <w:numFmt w:val="lowerRoman"/>
      <w:lvlText w:val="%6."/>
      <w:lvlJc w:val="right"/>
      <w:pPr>
        <w:ind w:left="4320" w:hanging="180"/>
      </w:pPr>
    </w:lvl>
    <w:lvl w:ilvl="6" w:tplc="D018C1E2" w:tentative="1">
      <w:start w:val="1"/>
      <w:numFmt w:val="decimal"/>
      <w:lvlText w:val="%7."/>
      <w:lvlJc w:val="left"/>
      <w:pPr>
        <w:ind w:left="5040" w:hanging="360"/>
      </w:pPr>
    </w:lvl>
    <w:lvl w:ilvl="7" w:tplc="7298C8D6" w:tentative="1">
      <w:start w:val="1"/>
      <w:numFmt w:val="lowerLetter"/>
      <w:lvlText w:val="%8."/>
      <w:lvlJc w:val="left"/>
      <w:pPr>
        <w:ind w:left="5760" w:hanging="360"/>
      </w:pPr>
    </w:lvl>
    <w:lvl w:ilvl="8" w:tplc="4CEC87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8EB3FF5"/>
    <w:multiLevelType w:val="multilevel"/>
    <w:tmpl w:val="BE344112"/>
    <w:lvl w:ilvl="0">
      <w:start w:val="1"/>
      <w:numFmt w:val="lowerLetter"/>
      <w:lvlText w:val="%1)"/>
      <w:lvlJc w:val="left"/>
      <w:pPr>
        <w:ind w:left="720"/>
      </w:pPr>
      <w:rPr>
        <w:rFonts w:hint="default"/>
        <w:b/>
        <w:i w:val="0"/>
        <w:caps/>
        <w:smallCaps w:val="0"/>
        <w:sz w:val="22"/>
      </w:rPr>
    </w:lvl>
    <w:lvl w:ilvl="1">
      <w:start w:val="1"/>
      <w:numFmt w:val="upperLetter"/>
      <w:lvlText w:val="%2."/>
      <w:lvlJc w:val="left"/>
      <w:pPr>
        <w:ind w:left="720"/>
      </w:pPr>
      <w:rPr>
        <w:rFonts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Verdana" w:hAnsi="Verdana" w:cs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90">
    <w:nsid w:val="6AA227D0"/>
    <w:multiLevelType w:val="multilevel"/>
    <w:tmpl w:val="884413BA"/>
    <w:lvl w:ilvl="0">
      <w:start w:val="1"/>
      <w:numFmt w:val="decimal"/>
      <w:pStyle w:val="TJ8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sz w:val="22"/>
      </w:rPr>
    </w:lvl>
    <w:lvl w:ilvl="1">
      <w:start w:val="1"/>
      <w:numFmt w:val="decimal"/>
      <w:pStyle w:val="TJ9"/>
      <w:lvlText w:val="Part %2"/>
      <w:lvlJc w:val="left"/>
      <w:pPr>
        <w:tabs>
          <w:tab w:val="num" w:pos="1800"/>
        </w:tabs>
        <w:ind w:left="1440" w:hanging="720"/>
      </w:pPr>
      <w:rPr>
        <w:rFonts w:cs="Times New Roman"/>
        <w:sz w:val="22"/>
      </w:rPr>
    </w:lvl>
    <w:lvl w:ilvl="2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4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91">
    <w:nsid w:val="6B543961"/>
    <w:multiLevelType w:val="hybridMultilevel"/>
    <w:tmpl w:val="0DC20A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B7A7D8B"/>
    <w:multiLevelType w:val="hybridMultilevel"/>
    <w:tmpl w:val="336C0D4A"/>
    <w:lvl w:ilvl="0" w:tplc="040E0017">
      <w:start w:val="1"/>
      <w:numFmt w:val="lowerLetter"/>
      <w:lvlText w:val="%1)"/>
      <w:lvlJc w:val="left"/>
      <w:pPr>
        <w:ind w:left="709" w:hanging="360"/>
      </w:pPr>
    </w:lvl>
    <w:lvl w:ilvl="1" w:tplc="040E0019" w:tentative="1">
      <w:start w:val="1"/>
      <w:numFmt w:val="lowerLetter"/>
      <w:lvlText w:val="%2."/>
      <w:lvlJc w:val="left"/>
      <w:pPr>
        <w:ind w:left="1429" w:hanging="360"/>
      </w:pPr>
    </w:lvl>
    <w:lvl w:ilvl="2" w:tplc="040E001B" w:tentative="1">
      <w:start w:val="1"/>
      <w:numFmt w:val="lowerRoman"/>
      <w:lvlText w:val="%3."/>
      <w:lvlJc w:val="right"/>
      <w:pPr>
        <w:ind w:left="2149" w:hanging="180"/>
      </w:pPr>
    </w:lvl>
    <w:lvl w:ilvl="3" w:tplc="040E000F" w:tentative="1">
      <w:start w:val="1"/>
      <w:numFmt w:val="decimal"/>
      <w:lvlText w:val="%4."/>
      <w:lvlJc w:val="left"/>
      <w:pPr>
        <w:ind w:left="2869" w:hanging="360"/>
      </w:pPr>
    </w:lvl>
    <w:lvl w:ilvl="4" w:tplc="040E0019" w:tentative="1">
      <w:start w:val="1"/>
      <w:numFmt w:val="lowerLetter"/>
      <w:lvlText w:val="%5."/>
      <w:lvlJc w:val="left"/>
      <w:pPr>
        <w:ind w:left="3589" w:hanging="360"/>
      </w:pPr>
    </w:lvl>
    <w:lvl w:ilvl="5" w:tplc="040E001B" w:tentative="1">
      <w:start w:val="1"/>
      <w:numFmt w:val="lowerRoman"/>
      <w:lvlText w:val="%6."/>
      <w:lvlJc w:val="right"/>
      <w:pPr>
        <w:ind w:left="4309" w:hanging="180"/>
      </w:pPr>
    </w:lvl>
    <w:lvl w:ilvl="6" w:tplc="040E000F" w:tentative="1">
      <w:start w:val="1"/>
      <w:numFmt w:val="decimal"/>
      <w:lvlText w:val="%7."/>
      <w:lvlJc w:val="left"/>
      <w:pPr>
        <w:ind w:left="5029" w:hanging="360"/>
      </w:pPr>
    </w:lvl>
    <w:lvl w:ilvl="7" w:tplc="040E0019" w:tentative="1">
      <w:start w:val="1"/>
      <w:numFmt w:val="lowerLetter"/>
      <w:lvlText w:val="%8."/>
      <w:lvlJc w:val="left"/>
      <w:pPr>
        <w:ind w:left="5749" w:hanging="360"/>
      </w:pPr>
    </w:lvl>
    <w:lvl w:ilvl="8" w:tplc="040E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93">
    <w:nsid w:val="6B8F29D6"/>
    <w:multiLevelType w:val="hybridMultilevel"/>
    <w:tmpl w:val="49ACB96C"/>
    <w:lvl w:ilvl="0" w:tplc="E2FEDF7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6272423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61C405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57424F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144EC5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0CE3E2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252EF0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8044D6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DBA85E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>
    <w:nsid w:val="6F025FAA"/>
    <w:multiLevelType w:val="multilevel"/>
    <w:tmpl w:val="18AA895C"/>
    <w:lvl w:ilvl="0">
      <w:start w:val="1"/>
      <w:numFmt w:val="none"/>
      <w:suff w:val="nothing"/>
      <w:lvlText w:val=""/>
      <w:lvlJc w:val="left"/>
      <w:pPr>
        <w:ind w:left="2836" w:firstLine="0"/>
      </w:pPr>
      <w:rPr>
        <w:rFonts w:ascii="Times New Roman" w:hAnsi="Times New Roman"/>
        <w:b/>
        <w:i w:val="0"/>
        <w:caps/>
        <w:smallCaps w:val="0"/>
        <w:sz w:val="22"/>
      </w:rPr>
    </w:lvl>
    <w:lvl w:ilvl="1">
      <w:start w:val="1"/>
      <w:numFmt w:val="none"/>
      <w:suff w:val="nothing"/>
      <w:lvlText w:val=""/>
      <w:lvlJc w:val="left"/>
      <w:pPr>
        <w:ind w:left="4253" w:firstLine="0"/>
      </w:pPr>
      <w:rPr>
        <w:rFonts w:ascii="Times New Roman" w:hAnsi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Verdana" w:hAnsi="Verdana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Verdana" w:hAnsi="Verdana" w:hint="default"/>
        <w:b w:val="0"/>
        <w:i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</w:abstractNum>
  <w:abstractNum w:abstractNumId="95">
    <w:nsid w:val="6F8D3D7A"/>
    <w:multiLevelType w:val="singleLevel"/>
    <w:tmpl w:val="7FC4EED0"/>
    <w:name w:val="AODef22"/>
    <w:lvl w:ilvl="0">
      <w:start w:val="1"/>
      <w:numFmt w:val="bullet"/>
      <w:pStyle w:val="AOBullet3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6">
    <w:nsid w:val="743434FE"/>
    <w:multiLevelType w:val="hybridMultilevel"/>
    <w:tmpl w:val="5C4A11C6"/>
    <w:name w:val="AOTOC89"/>
    <w:lvl w:ilvl="0" w:tplc="13D88C14">
      <w:start w:val="1"/>
      <w:numFmt w:val="lowerLetter"/>
      <w:lvlText w:val="(%1)"/>
      <w:lvlJc w:val="left"/>
      <w:pPr>
        <w:ind w:left="840" w:hanging="360"/>
      </w:pPr>
      <w:rPr>
        <w:rFonts w:cs="Times New Roman" w:hint="default"/>
      </w:rPr>
    </w:lvl>
    <w:lvl w:ilvl="1" w:tplc="677C8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A70A67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2884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ECE07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C2A43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F0CBD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5D29C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41483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7">
    <w:nsid w:val="74C90EB2"/>
    <w:multiLevelType w:val="hybridMultilevel"/>
    <w:tmpl w:val="0E36AB84"/>
    <w:lvl w:ilvl="0" w:tplc="040E0017">
      <w:start w:val="1"/>
      <w:numFmt w:val="lowerLetter"/>
      <w:lvlText w:val="%1)"/>
      <w:lvlJc w:val="left"/>
      <w:pPr>
        <w:ind w:left="2340" w:hanging="360"/>
      </w:pPr>
    </w:lvl>
    <w:lvl w:ilvl="1" w:tplc="040E0019" w:tentative="1">
      <w:start w:val="1"/>
      <w:numFmt w:val="lowerLetter"/>
      <w:lvlText w:val="%2."/>
      <w:lvlJc w:val="left"/>
      <w:pPr>
        <w:ind w:left="3060" w:hanging="360"/>
      </w:pPr>
    </w:lvl>
    <w:lvl w:ilvl="2" w:tplc="040E001B" w:tentative="1">
      <w:start w:val="1"/>
      <w:numFmt w:val="lowerRoman"/>
      <w:lvlText w:val="%3."/>
      <w:lvlJc w:val="right"/>
      <w:pPr>
        <w:ind w:left="3780" w:hanging="180"/>
      </w:pPr>
    </w:lvl>
    <w:lvl w:ilvl="3" w:tplc="040E000F" w:tentative="1">
      <w:start w:val="1"/>
      <w:numFmt w:val="decimal"/>
      <w:lvlText w:val="%4."/>
      <w:lvlJc w:val="left"/>
      <w:pPr>
        <w:ind w:left="4500" w:hanging="360"/>
      </w:pPr>
    </w:lvl>
    <w:lvl w:ilvl="4" w:tplc="040E0019" w:tentative="1">
      <w:start w:val="1"/>
      <w:numFmt w:val="lowerLetter"/>
      <w:lvlText w:val="%5."/>
      <w:lvlJc w:val="left"/>
      <w:pPr>
        <w:ind w:left="5220" w:hanging="360"/>
      </w:pPr>
    </w:lvl>
    <w:lvl w:ilvl="5" w:tplc="040E001B" w:tentative="1">
      <w:start w:val="1"/>
      <w:numFmt w:val="lowerRoman"/>
      <w:lvlText w:val="%6."/>
      <w:lvlJc w:val="right"/>
      <w:pPr>
        <w:ind w:left="5940" w:hanging="180"/>
      </w:pPr>
    </w:lvl>
    <w:lvl w:ilvl="6" w:tplc="040E000F" w:tentative="1">
      <w:start w:val="1"/>
      <w:numFmt w:val="decimal"/>
      <w:lvlText w:val="%7."/>
      <w:lvlJc w:val="left"/>
      <w:pPr>
        <w:ind w:left="6660" w:hanging="360"/>
      </w:pPr>
    </w:lvl>
    <w:lvl w:ilvl="7" w:tplc="040E0019" w:tentative="1">
      <w:start w:val="1"/>
      <w:numFmt w:val="lowerLetter"/>
      <w:lvlText w:val="%8."/>
      <w:lvlJc w:val="left"/>
      <w:pPr>
        <w:ind w:left="7380" w:hanging="360"/>
      </w:pPr>
    </w:lvl>
    <w:lvl w:ilvl="8" w:tplc="040E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8">
    <w:nsid w:val="761544F7"/>
    <w:multiLevelType w:val="multilevel"/>
    <w:tmpl w:val="49465C80"/>
    <w:lvl w:ilvl="0">
      <w:start w:val="1"/>
      <w:numFmt w:val="decimal"/>
      <w:pStyle w:val="AOGenNum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GenNum1Para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AOGenNum1List"/>
      <w:lvlText w:val="(%3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  <w:rPr>
        <w:rFonts w:cs="Times New Roman"/>
      </w:rPr>
    </w:lvl>
  </w:abstractNum>
  <w:abstractNum w:abstractNumId="99">
    <w:nsid w:val="774C7763"/>
    <w:multiLevelType w:val="hybridMultilevel"/>
    <w:tmpl w:val="CBBECAB4"/>
    <w:name w:val="AODef"/>
    <w:lvl w:ilvl="0" w:tplc="94E6D356">
      <w:start w:val="1"/>
      <w:numFmt w:val="lowerRoman"/>
      <w:lvlText w:val="%1."/>
      <w:lvlJc w:val="left"/>
      <w:pPr>
        <w:ind w:left="720" w:hanging="360"/>
      </w:pPr>
      <w:rPr>
        <w:rFonts w:cs="Times New Roman" w:hint="default"/>
      </w:rPr>
    </w:lvl>
    <w:lvl w:ilvl="1" w:tplc="420408F2" w:tentative="1">
      <w:start w:val="1"/>
      <w:numFmt w:val="lowerLetter"/>
      <w:lvlText w:val="%2."/>
      <w:lvlJc w:val="left"/>
      <w:pPr>
        <w:ind w:left="1440" w:hanging="360"/>
      </w:pPr>
    </w:lvl>
    <w:lvl w:ilvl="2" w:tplc="AE14C590" w:tentative="1">
      <w:start w:val="1"/>
      <w:numFmt w:val="lowerRoman"/>
      <w:lvlText w:val="%3."/>
      <w:lvlJc w:val="right"/>
      <w:pPr>
        <w:ind w:left="2160" w:hanging="180"/>
      </w:pPr>
    </w:lvl>
    <w:lvl w:ilvl="3" w:tplc="A1DE50E4" w:tentative="1">
      <w:start w:val="1"/>
      <w:numFmt w:val="decimal"/>
      <w:lvlText w:val="%4."/>
      <w:lvlJc w:val="left"/>
      <w:pPr>
        <w:ind w:left="2880" w:hanging="360"/>
      </w:pPr>
    </w:lvl>
    <w:lvl w:ilvl="4" w:tplc="BA54A036" w:tentative="1">
      <w:start w:val="1"/>
      <w:numFmt w:val="lowerLetter"/>
      <w:lvlText w:val="%5."/>
      <w:lvlJc w:val="left"/>
      <w:pPr>
        <w:ind w:left="3600" w:hanging="360"/>
      </w:pPr>
    </w:lvl>
    <w:lvl w:ilvl="5" w:tplc="E390C80E" w:tentative="1">
      <w:start w:val="1"/>
      <w:numFmt w:val="lowerRoman"/>
      <w:lvlText w:val="%6."/>
      <w:lvlJc w:val="right"/>
      <w:pPr>
        <w:ind w:left="4320" w:hanging="180"/>
      </w:pPr>
    </w:lvl>
    <w:lvl w:ilvl="6" w:tplc="6DC2393A" w:tentative="1">
      <w:start w:val="1"/>
      <w:numFmt w:val="decimal"/>
      <w:lvlText w:val="%7."/>
      <w:lvlJc w:val="left"/>
      <w:pPr>
        <w:ind w:left="5040" w:hanging="360"/>
      </w:pPr>
    </w:lvl>
    <w:lvl w:ilvl="7" w:tplc="D2A6D8E8" w:tentative="1">
      <w:start w:val="1"/>
      <w:numFmt w:val="lowerLetter"/>
      <w:lvlText w:val="%8."/>
      <w:lvlJc w:val="left"/>
      <w:pPr>
        <w:ind w:left="5760" w:hanging="360"/>
      </w:pPr>
    </w:lvl>
    <w:lvl w:ilvl="8" w:tplc="FB72F9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8494A1A"/>
    <w:multiLevelType w:val="hybridMultilevel"/>
    <w:tmpl w:val="2DD6CA06"/>
    <w:name w:val="AOBullet3"/>
    <w:lvl w:ilvl="0" w:tplc="B1A45226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1734739A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6DCBE1E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986432C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697C2C62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3B5EF86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366C4098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8ABA9EA4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69FAF324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1">
    <w:nsid w:val="78F23824"/>
    <w:multiLevelType w:val="hybridMultilevel"/>
    <w:tmpl w:val="3E1C158A"/>
    <w:lvl w:ilvl="0" w:tplc="040E0001">
      <w:start w:val="1"/>
      <w:numFmt w:val="lowerLetter"/>
      <w:lvlText w:val="%1)"/>
      <w:lvlJc w:val="left"/>
      <w:pPr>
        <w:tabs>
          <w:tab w:val="num" w:pos="360"/>
        </w:tabs>
      </w:pPr>
      <w:rPr>
        <w:rFonts w:ascii="Garamond" w:hAnsi="Garamond" w:cs="Times New Roman" w:hint="default"/>
        <w:b w:val="0"/>
        <w:i w:val="0"/>
        <w:sz w:val="24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>
    <w:nsid w:val="7C7C7A82"/>
    <w:multiLevelType w:val="hybridMultilevel"/>
    <w:tmpl w:val="380C9C6C"/>
    <w:lvl w:ilvl="0" w:tplc="62386B48">
      <w:start w:val="1"/>
      <w:numFmt w:val="lowerLetter"/>
      <w:lvlText w:val="%1)"/>
      <w:lvlJc w:val="left"/>
      <w:pPr>
        <w:tabs>
          <w:tab w:val="num" w:pos="720"/>
        </w:tabs>
        <w:ind w:left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0E0019">
      <w:start w:val="1"/>
      <w:numFmt w:val="lowerRoman"/>
      <w:lvlText w:val="%2."/>
      <w:lvlJc w:val="left"/>
      <w:pPr>
        <w:tabs>
          <w:tab w:val="num" w:pos="180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3">
    <w:nsid w:val="7D3112FD"/>
    <w:multiLevelType w:val="hybridMultilevel"/>
    <w:tmpl w:val="4BEC2B66"/>
    <w:name w:val="AOGen1"/>
    <w:lvl w:ilvl="0" w:tplc="903607A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C882AC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B1C8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AA096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3C89C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090B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CCF6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B185C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0F05D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4">
    <w:nsid w:val="7D5C05FF"/>
    <w:multiLevelType w:val="hybridMultilevel"/>
    <w:tmpl w:val="8B4446B8"/>
    <w:lvl w:ilvl="0" w:tplc="BA1655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>
    <w:nsid w:val="7DB551B0"/>
    <w:multiLevelType w:val="multilevel"/>
    <w:tmpl w:val="8AD6D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ascii="Verdana" w:hAnsi="Verdana"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106">
    <w:nsid w:val="7DD103CF"/>
    <w:multiLevelType w:val="hybridMultilevel"/>
    <w:tmpl w:val="0276C3A8"/>
    <w:lvl w:ilvl="0" w:tplc="45C06DE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>
    <w:nsid w:val="7FF83369"/>
    <w:multiLevelType w:val="hybridMultilevel"/>
    <w:tmpl w:val="68BEC4EA"/>
    <w:lvl w:ilvl="0" w:tplc="BF4090CC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6"/>
  </w:num>
  <w:num w:numId="4">
    <w:abstractNumId w:val="71"/>
  </w:num>
  <w:num w:numId="5">
    <w:abstractNumId w:val="82"/>
  </w:num>
  <w:num w:numId="6">
    <w:abstractNumId w:val="67"/>
  </w:num>
  <w:num w:numId="7">
    <w:abstractNumId w:val="7"/>
  </w:num>
  <w:num w:numId="8">
    <w:abstractNumId w:val="51"/>
  </w:num>
  <w:num w:numId="9">
    <w:abstractNumId w:val="61"/>
  </w:num>
  <w:num w:numId="10">
    <w:abstractNumId w:val="98"/>
  </w:num>
  <w:num w:numId="11">
    <w:abstractNumId w:val="54"/>
  </w:num>
  <w:num w:numId="12">
    <w:abstractNumId w:val="64"/>
  </w:num>
  <w:num w:numId="13">
    <w:abstractNumId w:val="72"/>
  </w:num>
  <w:num w:numId="14">
    <w:abstractNumId w:val="16"/>
  </w:num>
  <w:num w:numId="15">
    <w:abstractNumId w:val="73"/>
  </w:num>
  <w:num w:numId="16">
    <w:abstractNumId w:val="49"/>
  </w:num>
  <w:num w:numId="17">
    <w:abstractNumId w:val="90"/>
  </w:num>
  <w:num w:numId="18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95"/>
  </w:num>
  <w:num w:numId="21">
    <w:abstractNumId w:val="58"/>
  </w:num>
  <w:num w:numId="22">
    <w:abstractNumId w:val="8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3"/>
  </w:num>
  <w:num w:numId="25">
    <w:abstractNumId w:val="4"/>
  </w:num>
  <w:num w:numId="26">
    <w:abstractNumId w:val="69"/>
  </w:num>
  <w:num w:numId="27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6"/>
  </w:num>
  <w:num w:numId="29">
    <w:abstractNumId w:val="28"/>
  </w:num>
  <w:num w:numId="30">
    <w:abstractNumId w:val="93"/>
  </w:num>
  <w:num w:numId="31">
    <w:abstractNumId w:val="84"/>
  </w:num>
  <w:num w:numId="32">
    <w:abstractNumId w:val="25"/>
  </w:num>
  <w:num w:numId="33">
    <w:abstractNumId w:val="13"/>
  </w:num>
  <w:num w:numId="34">
    <w:abstractNumId w:val="34"/>
  </w:num>
  <w:num w:numId="35">
    <w:abstractNumId w:val="39"/>
  </w:num>
  <w:num w:numId="36">
    <w:abstractNumId w:val="11"/>
  </w:num>
  <w:num w:numId="37">
    <w:abstractNumId w:val="60"/>
  </w:num>
  <w:num w:numId="38">
    <w:abstractNumId w:val="86"/>
  </w:num>
  <w:num w:numId="39">
    <w:abstractNumId w:val="55"/>
  </w:num>
  <w:num w:numId="40">
    <w:abstractNumId w:val="105"/>
  </w:num>
  <w:num w:numId="41">
    <w:abstractNumId w:val="61"/>
  </w:num>
  <w:num w:numId="42">
    <w:abstractNumId w:val="35"/>
  </w:num>
  <w:num w:numId="43">
    <w:abstractNumId w:val="87"/>
  </w:num>
  <w:num w:numId="44">
    <w:abstractNumId w:val="24"/>
  </w:num>
  <w:num w:numId="45">
    <w:abstractNumId w:val="96"/>
  </w:num>
  <w:num w:numId="46">
    <w:abstractNumId w:val="103"/>
  </w:num>
  <w:num w:numId="47">
    <w:abstractNumId w:val="85"/>
  </w:num>
  <w:num w:numId="48">
    <w:abstractNumId w:val="43"/>
  </w:num>
  <w:num w:numId="49">
    <w:abstractNumId w:val="59"/>
  </w:num>
  <w:num w:numId="50">
    <w:abstractNumId w:val="104"/>
  </w:num>
  <w:num w:numId="51">
    <w:abstractNumId w:val="66"/>
  </w:num>
  <w:num w:numId="52">
    <w:abstractNumId w:val="101"/>
  </w:num>
  <w:num w:numId="53">
    <w:abstractNumId w:val="102"/>
  </w:num>
  <w:num w:numId="54">
    <w:abstractNumId w:val="36"/>
  </w:num>
  <w:num w:numId="55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06"/>
  </w:num>
  <w:num w:numId="58">
    <w:abstractNumId w:val="50"/>
  </w:num>
  <w:num w:numId="59">
    <w:abstractNumId w:val="19"/>
  </w:num>
  <w:num w:numId="60">
    <w:abstractNumId w:val="65"/>
  </w:num>
  <w:num w:numId="61">
    <w:abstractNumId w:val="12"/>
  </w:num>
  <w:num w:numId="62">
    <w:abstractNumId w:val="75"/>
  </w:num>
  <w:num w:numId="63">
    <w:abstractNumId w:val="33"/>
  </w:num>
  <w:num w:numId="64">
    <w:abstractNumId w:val="57"/>
  </w:num>
  <w:num w:numId="65">
    <w:abstractNumId w:val="56"/>
  </w:num>
  <w:num w:numId="66">
    <w:abstractNumId w:val="47"/>
  </w:num>
  <w:num w:numId="67">
    <w:abstractNumId w:val="26"/>
  </w:num>
  <w:num w:numId="68">
    <w:abstractNumId w:val="38"/>
  </w:num>
  <w:num w:numId="69">
    <w:abstractNumId w:val="81"/>
  </w:num>
  <w:num w:numId="70">
    <w:abstractNumId w:val="45"/>
  </w:num>
  <w:num w:numId="71">
    <w:abstractNumId w:val="63"/>
  </w:num>
  <w:num w:numId="72">
    <w:abstractNumId w:val="88"/>
  </w:num>
  <w:num w:numId="73">
    <w:abstractNumId w:val="99"/>
  </w:num>
  <w:num w:numId="74">
    <w:abstractNumId w:val="62"/>
  </w:num>
  <w:num w:numId="75">
    <w:abstractNumId w:val="42"/>
  </w:num>
  <w:num w:numId="76">
    <w:abstractNumId w:val="70"/>
  </w:num>
  <w:num w:numId="77">
    <w:abstractNumId w:val="31"/>
  </w:num>
  <w:num w:numId="78">
    <w:abstractNumId w:val="74"/>
  </w:num>
  <w:num w:numId="79">
    <w:abstractNumId w:val="21"/>
  </w:num>
  <w:num w:numId="80">
    <w:abstractNumId w:val="68"/>
  </w:num>
  <w:num w:numId="81">
    <w:abstractNumId w:val="37"/>
  </w:num>
  <w:num w:numId="82">
    <w:abstractNumId w:val="91"/>
  </w:num>
  <w:num w:numId="83">
    <w:abstractNumId w:val="53"/>
  </w:num>
  <w:num w:numId="84">
    <w:abstractNumId w:val="44"/>
  </w:num>
  <w:num w:numId="85">
    <w:abstractNumId w:val="107"/>
  </w:num>
  <w:num w:numId="86">
    <w:abstractNumId w:val="92"/>
  </w:num>
  <w:num w:numId="87">
    <w:abstractNumId w:val="17"/>
  </w:num>
  <w:num w:numId="88">
    <w:abstractNumId w:val="97"/>
  </w:num>
  <w:num w:numId="89">
    <w:abstractNumId w:val="0"/>
  </w:num>
  <w:num w:numId="90">
    <w:abstractNumId w:val="0"/>
  </w:num>
  <w:num w:numId="91">
    <w:abstractNumId w:val="0"/>
  </w:num>
  <w:num w:numId="92">
    <w:abstractNumId w:val="18"/>
  </w:num>
  <w:num w:numId="93">
    <w:abstractNumId w:val="5"/>
  </w:num>
  <w:num w:numId="94">
    <w:abstractNumId w:val="89"/>
  </w:num>
  <w:num w:numId="95">
    <w:abstractNumId w:val="41"/>
  </w:num>
  <w:num w:numId="96">
    <w:abstractNumId w:val="0"/>
  </w:num>
  <w:num w:numId="97">
    <w:abstractNumId w:val="14"/>
  </w:num>
  <w:num w:numId="98">
    <w:abstractNumId w:val="0"/>
  </w:num>
  <w:num w:numId="99">
    <w:abstractNumId w:val="0"/>
  </w:num>
  <w:num w:numId="100">
    <w:abstractNumId w:val="0"/>
  </w:num>
  <w:num w:numId="101">
    <w:abstractNumId w:val="80"/>
  </w:num>
  <w:num w:numId="102">
    <w:abstractNumId w:val="52"/>
  </w:num>
  <w:num w:numId="103">
    <w:abstractNumId w:val="0"/>
  </w:num>
  <w:num w:numId="104">
    <w:abstractNumId w:val="48"/>
  </w:num>
  <w:num w:numId="105">
    <w:abstractNumId w:val="94"/>
  </w:num>
  <w:num w:numId="106">
    <w:abstractNumId w:val="78"/>
  </w:num>
  <w:num w:numId="107">
    <w:abstractNumId w:val="6"/>
  </w:num>
  <w:num w:numId="108">
    <w:abstractNumId w:val="40"/>
  </w:num>
  <w:num w:numId="109">
    <w:abstractNumId w:val="0"/>
  </w:num>
  <w:num w:numId="110">
    <w:abstractNumId w:val="22"/>
  </w:num>
  <w:num w:numId="111">
    <w:abstractNumId w:val="23"/>
  </w:num>
  <w:num w:numId="112">
    <w:abstractNumId w:val="0"/>
  </w:num>
  <w:num w:numId="113">
    <w:abstractNumId w:val="51"/>
  </w:num>
  <w:num w:numId="114">
    <w:abstractNumId w:val="15"/>
  </w:num>
  <w:num w:numId="115">
    <w:abstractNumId w:val="32"/>
  </w:num>
  <w:num w:numId="116">
    <w:abstractNumId w:val="8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8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51"/>
  </w:num>
  <w:num w:numId="119">
    <w:abstractNumId w:val="20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2B2E"/>
    <w:rsid w:val="000B3705"/>
    <w:rsid w:val="000E4C21"/>
    <w:rsid w:val="00126603"/>
    <w:rsid w:val="00126BE6"/>
    <w:rsid w:val="00130319"/>
    <w:rsid w:val="00154377"/>
    <w:rsid w:val="0016605D"/>
    <w:rsid w:val="00171184"/>
    <w:rsid w:val="00176FE9"/>
    <w:rsid w:val="001E7649"/>
    <w:rsid w:val="0023547F"/>
    <w:rsid w:val="002423CF"/>
    <w:rsid w:val="00247225"/>
    <w:rsid w:val="00251BE4"/>
    <w:rsid w:val="002623C9"/>
    <w:rsid w:val="002B2127"/>
    <w:rsid w:val="002C0954"/>
    <w:rsid w:val="002F3E5E"/>
    <w:rsid w:val="002F5960"/>
    <w:rsid w:val="00312EE4"/>
    <w:rsid w:val="0031765E"/>
    <w:rsid w:val="003207DA"/>
    <w:rsid w:val="00333983"/>
    <w:rsid w:val="003721B3"/>
    <w:rsid w:val="00396DC2"/>
    <w:rsid w:val="00484452"/>
    <w:rsid w:val="004B41EA"/>
    <w:rsid w:val="004F475E"/>
    <w:rsid w:val="00507165"/>
    <w:rsid w:val="00512CAA"/>
    <w:rsid w:val="00561DAC"/>
    <w:rsid w:val="005A08C4"/>
    <w:rsid w:val="00615DDE"/>
    <w:rsid w:val="00673E95"/>
    <w:rsid w:val="00710A5A"/>
    <w:rsid w:val="007949D2"/>
    <w:rsid w:val="007A0F3D"/>
    <w:rsid w:val="008016C7"/>
    <w:rsid w:val="008E3361"/>
    <w:rsid w:val="008F194B"/>
    <w:rsid w:val="00906E2E"/>
    <w:rsid w:val="009074EC"/>
    <w:rsid w:val="009112C4"/>
    <w:rsid w:val="00917C3C"/>
    <w:rsid w:val="00950FC8"/>
    <w:rsid w:val="00970720"/>
    <w:rsid w:val="00980F21"/>
    <w:rsid w:val="009A2149"/>
    <w:rsid w:val="009A3166"/>
    <w:rsid w:val="009B25C4"/>
    <w:rsid w:val="009B610C"/>
    <w:rsid w:val="00A24D3B"/>
    <w:rsid w:val="00A61935"/>
    <w:rsid w:val="00A6370B"/>
    <w:rsid w:val="00A83B91"/>
    <w:rsid w:val="00AB2614"/>
    <w:rsid w:val="00AC2B2E"/>
    <w:rsid w:val="00AF5FD5"/>
    <w:rsid w:val="00B2197B"/>
    <w:rsid w:val="00B51FB9"/>
    <w:rsid w:val="00B74E94"/>
    <w:rsid w:val="00B949A1"/>
    <w:rsid w:val="00B9588F"/>
    <w:rsid w:val="00C179FD"/>
    <w:rsid w:val="00C25D6C"/>
    <w:rsid w:val="00C46684"/>
    <w:rsid w:val="00C5170E"/>
    <w:rsid w:val="00C879DD"/>
    <w:rsid w:val="00CA0949"/>
    <w:rsid w:val="00CC28B0"/>
    <w:rsid w:val="00CC357C"/>
    <w:rsid w:val="00CF620D"/>
    <w:rsid w:val="00D16E11"/>
    <w:rsid w:val="00D27694"/>
    <w:rsid w:val="00D32543"/>
    <w:rsid w:val="00D6331F"/>
    <w:rsid w:val="00D86738"/>
    <w:rsid w:val="00DB4A59"/>
    <w:rsid w:val="00DF5C82"/>
    <w:rsid w:val="00E15531"/>
    <w:rsid w:val="00E249D6"/>
    <w:rsid w:val="00E25883"/>
    <w:rsid w:val="00E85956"/>
    <w:rsid w:val="00E87E11"/>
    <w:rsid w:val="00EC26B6"/>
    <w:rsid w:val="00EE7129"/>
    <w:rsid w:val="00F0062E"/>
    <w:rsid w:val="00F24F51"/>
    <w:rsid w:val="00F632C9"/>
    <w:rsid w:val="00F64B55"/>
    <w:rsid w:val="00F77777"/>
    <w:rsid w:val="00FA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l">
    <w:name w:val="Normal"/>
    <w:qFormat/>
    <w:rsid w:val="00980F21"/>
    <w:rPr>
      <w:rFonts w:ascii="Garamond" w:hAnsi="Garamond"/>
      <w:sz w:val="24"/>
      <w:szCs w:val="24"/>
    </w:rPr>
  </w:style>
  <w:style w:type="paragraph" w:styleId="Cmsor1">
    <w:name w:val="heading 1"/>
    <w:basedOn w:val="AOHead1"/>
    <w:next w:val="AODocTxt"/>
    <w:link w:val="Cmsor1Char"/>
    <w:qFormat/>
    <w:rsid w:val="00980F21"/>
    <w:rPr>
      <w:rFonts w:ascii="Cambria" w:eastAsia="Times New Roman" w:hAnsi="Cambria"/>
      <w:bCs/>
      <w:caps w:val="0"/>
      <w:kern w:val="32"/>
      <w:sz w:val="32"/>
      <w:szCs w:val="32"/>
    </w:rPr>
  </w:style>
  <w:style w:type="paragraph" w:styleId="Cmsor2">
    <w:name w:val="heading 2"/>
    <w:basedOn w:val="AOHead2"/>
    <w:next w:val="AODocTxt"/>
    <w:link w:val="Cmsor2Char"/>
    <w:qFormat/>
    <w:rsid w:val="00980F21"/>
    <w:rPr>
      <w:rFonts w:ascii="Cambria" w:eastAsia="Times New Roman" w:hAnsi="Cambria"/>
      <w:bCs/>
      <w:i/>
      <w:iCs/>
      <w:sz w:val="28"/>
      <w:szCs w:val="28"/>
    </w:rPr>
  </w:style>
  <w:style w:type="paragraph" w:styleId="Cmsor3">
    <w:name w:val="heading 3"/>
    <w:basedOn w:val="AOHeadings"/>
    <w:next w:val="AODocTxt"/>
    <w:link w:val="Cmsor3Char"/>
    <w:qFormat/>
    <w:rsid w:val="00980F21"/>
    <w:pPr>
      <w:outlineLvl w:val="2"/>
    </w:pPr>
  </w:style>
  <w:style w:type="paragraph" w:styleId="Cmsor4">
    <w:name w:val="heading 4"/>
    <w:basedOn w:val="AOHeadings"/>
    <w:next w:val="AODocTxt"/>
    <w:link w:val="Cmsor4Char"/>
    <w:qFormat/>
    <w:rsid w:val="00980F21"/>
    <w:pPr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Cmsor5">
    <w:name w:val="heading 5"/>
    <w:basedOn w:val="AOHeadings"/>
    <w:next w:val="AODocTxt"/>
    <w:link w:val="Cmsor5Char"/>
    <w:qFormat/>
    <w:rsid w:val="00980F21"/>
    <w:pPr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Cmsor6">
    <w:name w:val="heading 6"/>
    <w:basedOn w:val="AOHeadings"/>
    <w:next w:val="AODocTxt"/>
    <w:link w:val="Cmsor6Char"/>
    <w:qFormat/>
    <w:rsid w:val="00980F21"/>
    <w:pPr>
      <w:outlineLvl w:val="5"/>
    </w:pPr>
    <w:rPr>
      <w:rFonts w:ascii="Calibri" w:eastAsia="Times New Roman" w:hAnsi="Calibri"/>
      <w:b/>
      <w:bCs/>
    </w:rPr>
  </w:style>
  <w:style w:type="paragraph" w:styleId="Cmsor7">
    <w:name w:val="heading 7"/>
    <w:basedOn w:val="AOHeadings"/>
    <w:next w:val="AODocTxt"/>
    <w:link w:val="Cmsor7Char"/>
    <w:qFormat/>
    <w:rsid w:val="00980F21"/>
    <w:pPr>
      <w:outlineLvl w:val="6"/>
    </w:pPr>
    <w:rPr>
      <w:rFonts w:ascii="Calibri" w:eastAsia="Times New Roman" w:hAnsi="Calibri"/>
      <w:sz w:val="24"/>
      <w:szCs w:val="24"/>
    </w:rPr>
  </w:style>
  <w:style w:type="paragraph" w:styleId="Cmsor8">
    <w:name w:val="heading 8"/>
    <w:basedOn w:val="AOHeadings"/>
    <w:next w:val="AODocTxt"/>
    <w:link w:val="Cmsor8Char"/>
    <w:qFormat/>
    <w:rsid w:val="00980F21"/>
    <w:pPr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Cmsor9">
    <w:name w:val="heading 9"/>
    <w:basedOn w:val="AOHeadings"/>
    <w:next w:val="AODocTxt"/>
    <w:link w:val="Cmsor9Char"/>
    <w:qFormat/>
    <w:rsid w:val="00980F21"/>
    <w:pPr>
      <w:outlineLvl w:val="8"/>
    </w:pPr>
    <w:rPr>
      <w:rFonts w:ascii="Cambria" w:eastAsia="Times New Roman" w:hAnsi="Cambri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locked/>
    <w:rsid w:val="00980F2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semiHidden/>
    <w:locked/>
    <w:rsid w:val="00980F2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locked/>
    <w:rsid w:val="00980F21"/>
    <w:rPr>
      <w:rFonts w:eastAsia="SimSun" w:cs="Times New Roman"/>
      <w:sz w:val="22"/>
      <w:szCs w:val="22"/>
      <w:lang w:eastAsia="en-US"/>
    </w:rPr>
  </w:style>
  <w:style w:type="character" w:customStyle="1" w:styleId="Cmsor4Char">
    <w:name w:val="Címsor 4 Char"/>
    <w:link w:val="Cmsor4"/>
    <w:semiHidden/>
    <w:locked/>
    <w:rsid w:val="00980F21"/>
    <w:rPr>
      <w:rFonts w:ascii="Calibri" w:hAnsi="Calibri" w:cs="Times New Roman"/>
      <w:b/>
      <w:bCs/>
      <w:sz w:val="28"/>
      <w:szCs w:val="28"/>
    </w:rPr>
  </w:style>
  <w:style w:type="character" w:customStyle="1" w:styleId="Cmsor5Char">
    <w:name w:val="Címsor 5 Char"/>
    <w:link w:val="Cmsor5"/>
    <w:semiHidden/>
    <w:locked/>
    <w:rsid w:val="00980F2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semiHidden/>
    <w:locked/>
    <w:rsid w:val="00980F21"/>
    <w:rPr>
      <w:rFonts w:ascii="Calibri" w:hAnsi="Calibri" w:cs="Times New Roman"/>
      <w:b/>
      <w:bCs/>
      <w:sz w:val="22"/>
      <w:szCs w:val="22"/>
    </w:rPr>
  </w:style>
  <w:style w:type="character" w:customStyle="1" w:styleId="Cmsor7Char">
    <w:name w:val="Címsor 7 Char"/>
    <w:link w:val="Cmsor7"/>
    <w:semiHidden/>
    <w:locked/>
    <w:rsid w:val="00980F21"/>
    <w:rPr>
      <w:rFonts w:ascii="Calibri" w:hAnsi="Calibri" w:cs="Times New Roman"/>
      <w:sz w:val="24"/>
      <w:szCs w:val="24"/>
    </w:rPr>
  </w:style>
  <w:style w:type="character" w:customStyle="1" w:styleId="Cmsor8Char">
    <w:name w:val="Címsor 8 Char"/>
    <w:link w:val="Cmsor8"/>
    <w:semiHidden/>
    <w:locked/>
    <w:rsid w:val="00980F21"/>
    <w:rPr>
      <w:rFonts w:ascii="Calibri" w:hAnsi="Calibri" w:cs="Times New Roman"/>
      <w:i/>
      <w:iCs/>
      <w:sz w:val="24"/>
      <w:szCs w:val="24"/>
    </w:rPr>
  </w:style>
  <w:style w:type="character" w:customStyle="1" w:styleId="Cmsor9Char">
    <w:name w:val="Címsor 9 Char"/>
    <w:link w:val="Cmsor9"/>
    <w:semiHidden/>
    <w:locked/>
    <w:rsid w:val="00980F21"/>
    <w:rPr>
      <w:rFonts w:ascii="Cambria" w:hAnsi="Cambria" w:cs="Times New Roman"/>
      <w:sz w:val="22"/>
      <w:szCs w:val="22"/>
    </w:rPr>
  </w:style>
  <w:style w:type="paragraph" w:customStyle="1" w:styleId="AONormal">
    <w:name w:val="AONormal"/>
    <w:rsid w:val="00980F21"/>
    <w:pPr>
      <w:spacing w:line="260" w:lineRule="atLeast"/>
    </w:pPr>
    <w:rPr>
      <w:rFonts w:eastAsia="SimSun"/>
      <w:sz w:val="22"/>
      <w:szCs w:val="22"/>
      <w:lang w:eastAsia="en-US"/>
    </w:rPr>
  </w:style>
  <w:style w:type="paragraph" w:customStyle="1" w:styleId="AOHeadings">
    <w:name w:val="AOHeadings"/>
    <w:basedOn w:val="AOBodyTxt"/>
    <w:next w:val="AODocTxt"/>
    <w:rsid w:val="00980F21"/>
  </w:style>
  <w:style w:type="paragraph" w:customStyle="1" w:styleId="AOBodyTxt">
    <w:name w:val="AOBodyTxt"/>
    <w:basedOn w:val="AONormal"/>
    <w:next w:val="AODocTxt"/>
    <w:rsid w:val="00980F21"/>
    <w:pPr>
      <w:spacing w:before="240"/>
      <w:jc w:val="both"/>
    </w:pPr>
  </w:style>
  <w:style w:type="paragraph" w:customStyle="1" w:styleId="AODocTxt">
    <w:name w:val="AODocTxt"/>
    <w:basedOn w:val="AOBodyTxt"/>
    <w:rsid w:val="00980F21"/>
    <w:pPr>
      <w:tabs>
        <w:tab w:val="num" w:pos="643"/>
      </w:tabs>
      <w:ind w:left="643" w:hanging="360"/>
    </w:pPr>
  </w:style>
  <w:style w:type="paragraph" w:customStyle="1" w:styleId="AOAnxTitle">
    <w:name w:val="AOAnxTitle"/>
    <w:basedOn w:val="AOAttachments"/>
    <w:next w:val="AODocTxt"/>
    <w:rsid w:val="00980F21"/>
    <w:pPr>
      <w:outlineLvl w:val="1"/>
    </w:pPr>
    <w:rPr>
      <w:b/>
    </w:rPr>
  </w:style>
  <w:style w:type="paragraph" w:customStyle="1" w:styleId="AOAttachments">
    <w:name w:val="AOAttachments"/>
    <w:basedOn w:val="AOBodyTxt"/>
    <w:next w:val="AODocTxt"/>
    <w:rsid w:val="00980F21"/>
    <w:pPr>
      <w:jc w:val="center"/>
    </w:pPr>
    <w:rPr>
      <w:caps/>
    </w:rPr>
  </w:style>
  <w:style w:type="paragraph" w:customStyle="1" w:styleId="AOAnxPartTitle">
    <w:name w:val="AOAnxPartTitle"/>
    <w:basedOn w:val="AOAnxTitle"/>
    <w:next w:val="AODocTxt"/>
    <w:rsid w:val="00980F21"/>
  </w:style>
  <w:style w:type="paragraph" w:customStyle="1" w:styleId="AOAppTitle">
    <w:name w:val="AOAppTitle"/>
    <w:basedOn w:val="AOAttachments"/>
    <w:next w:val="AODocTxt"/>
    <w:rsid w:val="00980F21"/>
    <w:pPr>
      <w:outlineLvl w:val="1"/>
    </w:pPr>
    <w:rPr>
      <w:b/>
    </w:rPr>
  </w:style>
  <w:style w:type="paragraph" w:customStyle="1" w:styleId="AOAppPartTitle">
    <w:name w:val="AOAppPartTitle"/>
    <w:basedOn w:val="AOAppTitle"/>
    <w:next w:val="AODocTxt"/>
    <w:rsid w:val="00980F21"/>
  </w:style>
  <w:style w:type="paragraph" w:customStyle="1" w:styleId="AOBPTxtL">
    <w:name w:val="AOBPTxtL"/>
    <w:basedOn w:val="AOFPBP"/>
    <w:rsid w:val="00980F21"/>
    <w:pPr>
      <w:jc w:val="left"/>
    </w:pPr>
  </w:style>
  <w:style w:type="paragraph" w:customStyle="1" w:styleId="AOFPBP">
    <w:name w:val="AOFPBP"/>
    <w:basedOn w:val="AONormal"/>
    <w:next w:val="AOFPTxt"/>
    <w:rsid w:val="00980F21"/>
    <w:pPr>
      <w:jc w:val="center"/>
    </w:pPr>
  </w:style>
  <w:style w:type="paragraph" w:customStyle="1" w:styleId="AOFPTxt">
    <w:name w:val="AOFPTxt"/>
    <w:basedOn w:val="AOFPBP"/>
    <w:rsid w:val="00980F21"/>
    <w:rPr>
      <w:b/>
    </w:rPr>
  </w:style>
  <w:style w:type="paragraph" w:customStyle="1" w:styleId="AOBPTitle">
    <w:name w:val="AOBPTitle"/>
    <w:basedOn w:val="AOFPBP"/>
    <w:rsid w:val="00980F21"/>
    <w:rPr>
      <w:b/>
      <w:caps/>
    </w:rPr>
  </w:style>
  <w:style w:type="paragraph" w:customStyle="1" w:styleId="AOBPTxtC">
    <w:name w:val="AOBPTxtC"/>
    <w:basedOn w:val="AOFPBP"/>
    <w:rsid w:val="00980F21"/>
  </w:style>
  <w:style w:type="paragraph" w:customStyle="1" w:styleId="AOBPTxtR">
    <w:name w:val="AOBPTxtR"/>
    <w:basedOn w:val="AOFPBP"/>
    <w:rsid w:val="00980F21"/>
    <w:pPr>
      <w:jc w:val="right"/>
    </w:pPr>
  </w:style>
  <w:style w:type="paragraph" w:customStyle="1" w:styleId="AOBullet">
    <w:name w:val="AOBullet"/>
    <w:basedOn w:val="AOBodyTxt"/>
    <w:rsid w:val="00980F21"/>
    <w:pPr>
      <w:numPr>
        <w:numId w:val="3"/>
      </w:numPr>
      <w:tabs>
        <w:tab w:val="clear" w:pos="720"/>
      </w:tabs>
    </w:pPr>
  </w:style>
  <w:style w:type="paragraph" w:customStyle="1" w:styleId="AOFooterL">
    <w:name w:val="AOFooterL"/>
    <w:basedOn w:val="AONormal"/>
    <w:rsid w:val="00980F21"/>
    <w:rPr>
      <w:sz w:val="16"/>
    </w:rPr>
  </w:style>
  <w:style w:type="paragraph" w:customStyle="1" w:styleId="AOFooterC">
    <w:name w:val="AOFooterC"/>
    <w:basedOn w:val="AOFooterL"/>
    <w:rsid w:val="00980F21"/>
    <w:pPr>
      <w:jc w:val="center"/>
    </w:pPr>
  </w:style>
  <w:style w:type="paragraph" w:customStyle="1" w:styleId="AOFooterR">
    <w:name w:val="AOFooterR"/>
    <w:basedOn w:val="AOFooterL"/>
    <w:rsid w:val="00980F21"/>
    <w:pPr>
      <w:jc w:val="right"/>
    </w:pPr>
  </w:style>
  <w:style w:type="paragraph" w:customStyle="1" w:styleId="AOFPCopyright">
    <w:name w:val="AOFPCopyright"/>
    <w:basedOn w:val="AOFPTxt"/>
    <w:rsid w:val="00980F21"/>
    <w:pPr>
      <w:jc w:val="left"/>
    </w:pPr>
    <w:rPr>
      <w:caps/>
    </w:rPr>
  </w:style>
  <w:style w:type="paragraph" w:customStyle="1" w:styleId="AOFPDate">
    <w:name w:val="AOFPDate"/>
    <w:basedOn w:val="AOFPTxt"/>
    <w:rsid w:val="00980F21"/>
    <w:rPr>
      <w:caps/>
    </w:rPr>
  </w:style>
  <w:style w:type="paragraph" w:customStyle="1" w:styleId="AOFPTitle">
    <w:name w:val="AOFPTitle"/>
    <w:basedOn w:val="AOFPTxt"/>
    <w:rsid w:val="00980F21"/>
    <w:rPr>
      <w:caps/>
      <w:sz w:val="32"/>
    </w:rPr>
  </w:style>
  <w:style w:type="paragraph" w:customStyle="1" w:styleId="AOFPTxtCaps">
    <w:name w:val="AOFPTxtCaps"/>
    <w:basedOn w:val="AOFPTxt"/>
    <w:rsid w:val="00980F21"/>
    <w:rPr>
      <w:caps/>
    </w:rPr>
  </w:style>
  <w:style w:type="paragraph" w:customStyle="1" w:styleId="AOHeaderL">
    <w:name w:val="AOHeaderL"/>
    <w:basedOn w:val="AONormal"/>
    <w:rsid w:val="00980F21"/>
    <w:rPr>
      <w:sz w:val="16"/>
    </w:rPr>
  </w:style>
  <w:style w:type="paragraph" w:customStyle="1" w:styleId="AOHeaderC">
    <w:name w:val="AOHeaderC"/>
    <w:basedOn w:val="AOHeaderL"/>
    <w:rsid w:val="00980F21"/>
    <w:pPr>
      <w:jc w:val="center"/>
    </w:pPr>
  </w:style>
  <w:style w:type="paragraph" w:customStyle="1" w:styleId="AOHeaderR">
    <w:name w:val="AOHeaderR"/>
    <w:basedOn w:val="AOHeaderL"/>
    <w:rsid w:val="00980F21"/>
    <w:pPr>
      <w:jc w:val="right"/>
    </w:pPr>
  </w:style>
  <w:style w:type="character" w:customStyle="1" w:styleId="AOHidden">
    <w:name w:val="AOHidden"/>
    <w:rsid w:val="00980F21"/>
    <w:rPr>
      <w:rFonts w:cs="Times New Roman"/>
      <w:vanish/>
      <w:color w:val="auto"/>
    </w:rPr>
  </w:style>
  <w:style w:type="paragraph" w:customStyle="1" w:styleId="AOLocation">
    <w:name w:val="AOLocation"/>
    <w:basedOn w:val="AOFPBP"/>
    <w:rsid w:val="00980F21"/>
    <w:pPr>
      <w:spacing w:before="160"/>
    </w:pPr>
    <w:rPr>
      <w:b/>
      <w:caps/>
    </w:rPr>
  </w:style>
  <w:style w:type="paragraph" w:customStyle="1" w:styleId="AOSchTitle">
    <w:name w:val="AOSchTitle"/>
    <w:basedOn w:val="AOAttachments"/>
    <w:next w:val="AODocTxt"/>
    <w:rsid w:val="00980F21"/>
    <w:pPr>
      <w:outlineLvl w:val="1"/>
    </w:pPr>
    <w:rPr>
      <w:b/>
    </w:rPr>
  </w:style>
  <w:style w:type="paragraph" w:customStyle="1" w:styleId="AOSchPartTitle">
    <w:name w:val="AOSchPartTitle"/>
    <w:basedOn w:val="AOSchTitle"/>
    <w:next w:val="AODocTxt"/>
    <w:rsid w:val="00980F21"/>
  </w:style>
  <w:style w:type="paragraph" w:customStyle="1" w:styleId="AOSignatory">
    <w:name w:val="AOSignatory"/>
    <w:basedOn w:val="AOBodyTxt"/>
    <w:next w:val="AODocTxt"/>
    <w:rsid w:val="00980F21"/>
    <w:pPr>
      <w:pageBreakBefore/>
      <w:spacing w:after="240"/>
      <w:jc w:val="center"/>
    </w:pPr>
    <w:rPr>
      <w:b/>
      <w:caps/>
    </w:rPr>
  </w:style>
  <w:style w:type="paragraph" w:customStyle="1" w:styleId="AOTitle">
    <w:name w:val="AOTitle"/>
    <w:basedOn w:val="AOHeadings"/>
    <w:next w:val="AODocTxt"/>
    <w:rsid w:val="00980F21"/>
    <w:pPr>
      <w:jc w:val="center"/>
    </w:pPr>
    <w:rPr>
      <w:b/>
      <w:caps/>
    </w:rPr>
  </w:style>
  <w:style w:type="paragraph" w:customStyle="1" w:styleId="AOTOCHeading">
    <w:name w:val="AOTOCHeading"/>
    <w:basedOn w:val="AOHeadings"/>
    <w:next w:val="AODocTxt"/>
    <w:rsid w:val="00980F21"/>
    <w:pPr>
      <w:tabs>
        <w:tab w:val="right" w:pos="9611"/>
      </w:tabs>
      <w:spacing w:after="240"/>
    </w:pPr>
    <w:rPr>
      <w:b/>
    </w:rPr>
  </w:style>
  <w:style w:type="paragraph" w:customStyle="1" w:styleId="AOTOCs">
    <w:name w:val="AOTOCs"/>
    <w:basedOn w:val="AONormal"/>
    <w:next w:val="TJ1"/>
    <w:rsid w:val="00980F21"/>
    <w:pPr>
      <w:tabs>
        <w:tab w:val="right" w:leader="dot" w:pos="9639"/>
      </w:tabs>
      <w:jc w:val="both"/>
    </w:pPr>
  </w:style>
  <w:style w:type="paragraph" w:styleId="TJ1">
    <w:name w:val="toc 1"/>
    <w:basedOn w:val="AOTOCs"/>
    <w:next w:val="AONormal"/>
    <w:uiPriority w:val="39"/>
    <w:rsid w:val="00980F21"/>
    <w:pPr>
      <w:tabs>
        <w:tab w:val="left" w:pos="720"/>
      </w:tabs>
      <w:ind w:left="720" w:hanging="720"/>
    </w:pPr>
  </w:style>
  <w:style w:type="paragraph" w:customStyle="1" w:styleId="AOTOCTitle">
    <w:name w:val="AOTOCTitle"/>
    <w:basedOn w:val="AOHeadings"/>
    <w:next w:val="AOTOCHeading"/>
    <w:rsid w:val="00980F21"/>
    <w:pPr>
      <w:jc w:val="center"/>
    </w:pPr>
    <w:rPr>
      <w:b/>
      <w:caps/>
    </w:rPr>
  </w:style>
  <w:style w:type="character" w:styleId="Jegyzethivatkozs">
    <w:name w:val="annotation reference"/>
    <w:rsid w:val="00980F21"/>
    <w:rPr>
      <w:rFonts w:cs="Times New Roman"/>
      <w:vertAlign w:val="superscript"/>
    </w:rPr>
  </w:style>
  <w:style w:type="paragraph" w:styleId="Jegyzetszveg">
    <w:name w:val="annotation text"/>
    <w:basedOn w:val="AONormal"/>
    <w:link w:val="JegyzetszvegChar"/>
    <w:rsid w:val="00980F21"/>
    <w:pPr>
      <w:spacing w:line="240" w:lineRule="auto"/>
    </w:pPr>
    <w:rPr>
      <w:rFonts w:ascii="Garamond" w:eastAsia="Times New Roman" w:hAnsi="Garamond"/>
      <w:sz w:val="20"/>
      <w:szCs w:val="20"/>
    </w:rPr>
  </w:style>
  <w:style w:type="character" w:customStyle="1" w:styleId="JegyzetszvegChar">
    <w:name w:val="Jegyzetszöveg Char"/>
    <w:link w:val="Jegyzetszveg"/>
    <w:locked/>
    <w:rsid w:val="00980F21"/>
    <w:rPr>
      <w:rFonts w:ascii="Garamond" w:hAnsi="Garamond" w:cs="Times New Roman"/>
    </w:rPr>
  </w:style>
  <w:style w:type="paragraph" w:styleId="Vgjegyzetszvege">
    <w:name w:val="endnote text"/>
    <w:basedOn w:val="AONormal"/>
    <w:link w:val="VgjegyzetszvegeChar"/>
    <w:semiHidden/>
    <w:rsid w:val="00980F21"/>
    <w:pPr>
      <w:spacing w:line="240" w:lineRule="auto"/>
      <w:ind w:left="720" w:hanging="720"/>
      <w:jc w:val="both"/>
    </w:pPr>
    <w:rPr>
      <w:rFonts w:ascii="Garamond" w:eastAsia="Times New Roman" w:hAnsi="Garamond"/>
      <w:sz w:val="20"/>
      <w:szCs w:val="20"/>
    </w:rPr>
  </w:style>
  <w:style w:type="character" w:customStyle="1" w:styleId="VgjegyzetszvegeChar">
    <w:name w:val="Végjegyzet szövege Char"/>
    <w:link w:val="Vgjegyzetszvege"/>
    <w:semiHidden/>
    <w:locked/>
    <w:rsid w:val="00980F21"/>
    <w:rPr>
      <w:rFonts w:ascii="Garamond" w:hAnsi="Garamond" w:cs="Times New Roman"/>
    </w:rPr>
  </w:style>
  <w:style w:type="character" w:styleId="Lbjegyzet-hivatkozs">
    <w:name w:val="footnote reference"/>
    <w:aliases w:val="Footnote symbol"/>
    <w:semiHidden/>
    <w:rsid w:val="00980F21"/>
    <w:rPr>
      <w:rFonts w:cs="Times New Roman"/>
      <w:vertAlign w:val="superscript"/>
    </w:rPr>
  </w:style>
  <w:style w:type="paragraph" w:styleId="Lbjegyzetszveg">
    <w:name w:val="footnote text"/>
    <w:aliases w:val="Footnote,Char1"/>
    <w:basedOn w:val="AONormal"/>
    <w:link w:val="LbjegyzetszvegChar"/>
    <w:semiHidden/>
    <w:rsid w:val="00980F21"/>
    <w:pPr>
      <w:spacing w:line="240" w:lineRule="auto"/>
      <w:ind w:left="720" w:hanging="720"/>
      <w:jc w:val="both"/>
    </w:pPr>
  </w:style>
  <w:style w:type="character" w:customStyle="1" w:styleId="LbjegyzetszvegChar">
    <w:name w:val="Lábjegyzetszöveg Char"/>
    <w:aliases w:val="Footnote Char,Char1 Char"/>
    <w:link w:val="Lbjegyzetszveg"/>
    <w:semiHidden/>
    <w:locked/>
    <w:rsid w:val="00980F21"/>
    <w:rPr>
      <w:rFonts w:eastAsia="SimSun" w:cs="Times New Roman"/>
      <w:sz w:val="22"/>
      <w:szCs w:val="22"/>
      <w:lang w:eastAsia="en-US"/>
    </w:rPr>
  </w:style>
  <w:style w:type="character" w:styleId="Oldalszm">
    <w:name w:val="page number"/>
    <w:rsid w:val="00980F21"/>
    <w:rPr>
      <w:rFonts w:cs="Times New Roman"/>
    </w:rPr>
  </w:style>
  <w:style w:type="paragraph" w:styleId="Hivatkozsjegyzk">
    <w:name w:val="table of authorities"/>
    <w:basedOn w:val="AONormal"/>
    <w:semiHidden/>
    <w:rsid w:val="00980F21"/>
    <w:pPr>
      <w:tabs>
        <w:tab w:val="right" w:leader="dot" w:pos="9490"/>
      </w:tabs>
      <w:spacing w:before="240" w:line="240" w:lineRule="auto"/>
      <w:ind w:left="720" w:hanging="720"/>
    </w:pPr>
  </w:style>
  <w:style w:type="paragraph" w:styleId="Hivatkozsjegyzk-fej">
    <w:name w:val="toa heading"/>
    <w:basedOn w:val="AONormal"/>
    <w:next w:val="Hivatkozsjegyzk"/>
    <w:semiHidden/>
    <w:rsid w:val="00980F21"/>
    <w:pPr>
      <w:tabs>
        <w:tab w:val="right" w:pos="9490"/>
      </w:tabs>
      <w:spacing w:before="240" w:after="120" w:line="240" w:lineRule="auto"/>
    </w:pPr>
    <w:rPr>
      <w:b/>
    </w:rPr>
  </w:style>
  <w:style w:type="paragraph" w:styleId="TJ2">
    <w:name w:val="toc 2"/>
    <w:basedOn w:val="AOTOCs"/>
    <w:next w:val="AONormal"/>
    <w:uiPriority w:val="39"/>
    <w:rsid w:val="00980F21"/>
    <w:pPr>
      <w:tabs>
        <w:tab w:val="left" w:pos="1800"/>
      </w:tabs>
      <w:ind w:left="1800" w:right="720" w:hanging="1080"/>
    </w:pPr>
  </w:style>
  <w:style w:type="paragraph" w:styleId="TJ5">
    <w:name w:val="toc 5"/>
    <w:basedOn w:val="AOTOCs"/>
    <w:next w:val="AONormal"/>
    <w:uiPriority w:val="39"/>
    <w:rsid w:val="00980F21"/>
    <w:pPr>
      <w:spacing w:before="240"/>
    </w:pPr>
  </w:style>
  <w:style w:type="paragraph" w:styleId="TJ3">
    <w:name w:val="toc 3"/>
    <w:basedOn w:val="AOTOCs"/>
    <w:next w:val="AONormal"/>
    <w:uiPriority w:val="39"/>
    <w:rsid w:val="00980F21"/>
    <w:pPr>
      <w:numPr>
        <w:numId w:val="15"/>
      </w:numPr>
      <w:ind w:right="720"/>
    </w:pPr>
  </w:style>
  <w:style w:type="paragraph" w:styleId="TJ4">
    <w:name w:val="toc 4"/>
    <w:basedOn w:val="AOTOCs"/>
    <w:next w:val="AONormal"/>
    <w:uiPriority w:val="39"/>
    <w:rsid w:val="00980F21"/>
    <w:pPr>
      <w:numPr>
        <w:ilvl w:val="1"/>
        <w:numId w:val="15"/>
      </w:numPr>
      <w:tabs>
        <w:tab w:val="right" w:pos="1800"/>
      </w:tabs>
      <w:ind w:left="1800" w:right="720" w:hanging="1080"/>
    </w:pPr>
  </w:style>
  <w:style w:type="paragraph" w:styleId="TJ6">
    <w:name w:val="toc 6"/>
    <w:basedOn w:val="AOTOCs"/>
    <w:next w:val="AONormal"/>
    <w:uiPriority w:val="39"/>
    <w:rsid w:val="00980F21"/>
    <w:pPr>
      <w:numPr>
        <w:numId w:val="16"/>
      </w:numPr>
      <w:ind w:right="720"/>
    </w:pPr>
  </w:style>
  <w:style w:type="paragraph" w:styleId="TJ7">
    <w:name w:val="toc 7"/>
    <w:basedOn w:val="AOTOCs"/>
    <w:next w:val="AONormal"/>
    <w:uiPriority w:val="39"/>
    <w:rsid w:val="00980F21"/>
    <w:pPr>
      <w:numPr>
        <w:ilvl w:val="1"/>
        <w:numId w:val="16"/>
      </w:numPr>
      <w:ind w:left="1800" w:right="720" w:hanging="1080"/>
    </w:pPr>
  </w:style>
  <w:style w:type="paragraph" w:styleId="TJ8">
    <w:name w:val="toc 8"/>
    <w:basedOn w:val="AOTOCs"/>
    <w:next w:val="AONormal"/>
    <w:uiPriority w:val="39"/>
    <w:rsid w:val="00980F21"/>
    <w:pPr>
      <w:numPr>
        <w:numId w:val="17"/>
      </w:numPr>
      <w:ind w:right="720"/>
    </w:pPr>
  </w:style>
  <w:style w:type="paragraph" w:styleId="TJ9">
    <w:name w:val="toc 9"/>
    <w:basedOn w:val="AOTOCs"/>
    <w:next w:val="AONormal"/>
    <w:uiPriority w:val="39"/>
    <w:rsid w:val="00980F21"/>
    <w:pPr>
      <w:numPr>
        <w:ilvl w:val="1"/>
        <w:numId w:val="17"/>
      </w:numPr>
      <w:ind w:left="1800" w:right="720" w:hanging="1080"/>
    </w:pPr>
  </w:style>
  <w:style w:type="paragraph" w:customStyle="1" w:styleId="AODefHead">
    <w:name w:val="AODefHead"/>
    <w:basedOn w:val="AOBodyTxt"/>
    <w:next w:val="AODefPara"/>
    <w:rsid w:val="00980F21"/>
    <w:pPr>
      <w:numPr>
        <w:numId w:val="22"/>
      </w:numPr>
      <w:outlineLvl w:val="5"/>
    </w:pPr>
    <w:rPr>
      <w:rFonts w:eastAsia="Times New Roman"/>
      <w:szCs w:val="20"/>
    </w:rPr>
  </w:style>
  <w:style w:type="paragraph" w:customStyle="1" w:styleId="AODefPara">
    <w:name w:val="AODefPara"/>
    <w:basedOn w:val="AODefHead"/>
    <w:rsid w:val="00980F21"/>
    <w:pPr>
      <w:numPr>
        <w:ilvl w:val="1"/>
      </w:numPr>
      <w:outlineLvl w:val="6"/>
    </w:pPr>
  </w:style>
  <w:style w:type="paragraph" w:customStyle="1" w:styleId="AO1">
    <w:name w:val="AO(1)"/>
    <w:basedOn w:val="AOBodyTxt"/>
    <w:next w:val="AODocTxt"/>
    <w:rsid w:val="00980F21"/>
    <w:pPr>
      <w:numPr>
        <w:numId w:val="4"/>
      </w:numPr>
      <w:tabs>
        <w:tab w:val="clear" w:pos="720"/>
      </w:tabs>
    </w:pPr>
  </w:style>
  <w:style w:type="paragraph" w:customStyle="1" w:styleId="AOA">
    <w:name w:val="AO(A)"/>
    <w:basedOn w:val="AOBodyTxt"/>
    <w:next w:val="AODocTxt"/>
    <w:rsid w:val="00980F21"/>
    <w:pPr>
      <w:numPr>
        <w:numId w:val="1"/>
      </w:numPr>
      <w:tabs>
        <w:tab w:val="clear" w:pos="360"/>
        <w:tab w:val="num" w:pos="720"/>
      </w:tabs>
      <w:ind w:left="720" w:hanging="720"/>
    </w:pPr>
  </w:style>
  <w:style w:type="paragraph" w:customStyle="1" w:styleId="AOAnxHead">
    <w:name w:val="AOAnxHead"/>
    <w:basedOn w:val="AOAttachments"/>
    <w:next w:val="AOAnxTitle"/>
    <w:rsid w:val="00980F21"/>
    <w:pPr>
      <w:pageBreakBefore/>
      <w:numPr>
        <w:numId w:val="6"/>
      </w:numPr>
      <w:outlineLvl w:val="0"/>
    </w:pPr>
  </w:style>
  <w:style w:type="paragraph" w:customStyle="1" w:styleId="AOAnxPartHead">
    <w:name w:val="AOAnxPartHead"/>
    <w:basedOn w:val="AOAnxHead"/>
    <w:next w:val="AOAnxPartTitle"/>
    <w:rsid w:val="00980F21"/>
    <w:pPr>
      <w:pageBreakBefore w:val="0"/>
      <w:numPr>
        <w:ilvl w:val="1"/>
      </w:numPr>
      <w:ind w:left="720"/>
    </w:pPr>
  </w:style>
  <w:style w:type="paragraph" w:customStyle="1" w:styleId="AOAppHead">
    <w:name w:val="AOAppHead"/>
    <w:basedOn w:val="AOAttachments"/>
    <w:next w:val="AOAppTitle"/>
    <w:rsid w:val="00980F21"/>
    <w:pPr>
      <w:pageBreakBefore/>
      <w:numPr>
        <w:numId w:val="7"/>
      </w:numPr>
      <w:outlineLvl w:val="0"/>
    </w:pPr>
  </w:style>
  <w:style w:type="paragraph" w:customStyle="1" w:styleId="AOAppPartHead">
    <w:name w:val="AOAppPartHead"/>
    <w:basedOn w:val="AOAppHead"/>
    <w:next w:val="AOAppPartTitle"/>
    <w:rsid w:val="00980F21"/>
    <w:pPr>
      <w:pageBreakBefore w:val="0"/>
      <w:numPr>
        <w:ilvl w:val="1"/>
      </w:numPr>
    </w:pPr>
  </w:style>
  <w:style w:type="paragraph" w:customStyle="1" w:styleId="AOSchHead">
    <w:name w:val="AOSchHead"/>
    <w:basedOn w:val="AOAttachments"/>
    <w:next w:val="AOSchTitle"/>
    <w:rsid w:val="00980F21"/>
    <w:pPr>
      <w:pageBreakBefore/>
      <w:numPr>
        <w:numId w:val="8"/>
      </w:numPr>
      <w:outlineLvl w:val="0"/>
    </w:pPr>
  </w:style>
  <w:style w:type="paragraph" w:customStyle="1" w:styleId="AOSchPartHead">
    <w:name w:val="AOSchPartHead"/>
    <w:basedOn w:val="AOSchHead"/>
    <w:next w:val="AOSchPartTitle"/>
    <w:rsid w:val="00980F21"/>
    <w:pPr>
      <w:pageBreakBefore w:val="0"/>
      <w:numPr>
        <w:ilvl w:val="1"/>
      </w:numPr>
    </w:pPr>
  </w:style>
  <w:style w:type="paragraph" w:customStyle="1" w:styleId="AODocTxtL1">
    <w:name w:val="AODocTxtL1"/>
    <w:basedOn w:val="AODocTxt"/>
    <w:rsid w:val="00980F21"/>
    <w:pPr>
      <w:numPr>
        <w:ilvl w:val="1"/>
      </w:numPr>
      <w:tabs>
        <w:tab w:val="num" w:pos="643"/>
      </w:tabs>
      <w:ind w:left="643" w:hanging="360"/>
    </w:pPr>
  </w:style>
  <w:style w:type="paragraph" w:customStyle="1" w:styleId="AODocTxtL2">
    <w:name w:val="AODocTxtL2"/>
    <w:basedOn w:val="AODocTxt"/>
    <w:uiPriority w:val="99"/>
    <w:rsid w:val="00980F21"/>
    <w:pPr>
      <w:numPr>
        <w:ilvl w:val="2"/>
      </w:numPr>
      <w:tabs>
        <w:tab w:val="num" w:pos="643"/>
      </w:tabs>
      <w:ind w:left="643" w:hanging="360"/>
    </w:pPr>
  </w:style>
  <w:style w:type="paragraph" w:customStyle="1" w:styleId="AODocTxtL3">
    <w:name w:val="AODocTxtL3"/>
    <w:basedOn w:val="AODocTxt"/>
    <w:uiPriority w:val="99"/>
    <w:rsid w:val="00980F21"/>
    <w:pPr>
      <w:numPr>
        <w:ilvl w:val="3"/>
      </w:numPr>
      <w:tabs>
        <w:tab w:val="num" w:pos="643"/>
      </w:tabs>
      <w:ind w:left="2160" w:hanging="360"/>
    </w:pPr>
  </w:style>
  <w:style w:type="paragraph" w:customStyle="1" w:styleId="AODocTxtL4">
    <w:name w:val="AODocTxtL4"/>
    <w:basedOn w:val="AODocTxt"/>
    <w:uiPriority w:val="99"/>
    <w:rsid w:val="00980F21"/>
    <w:pPr>
      <w:numPr>
        <w:ilvl w:val="4"/>
      </w:numPr>
      <w:tabs>
        <w:tab w:val="num" w:pos="643"/>
      </w:tabs>
      <w:ind w:left="2880" w:hanging="360"/>
    </w:pPr>
  </w:style>
  <w:style w:type="paragraph" w:customStyle="1" w:styleId="AODocTxtL5">
    <w:name w:val="AODocTxtL5"/>
    <w:basedOn w:val="AODocTxt"/>
    <w:uiPriority w:val="99"/>
    <w:rsid w:val="00980F21"/>
    <w:pPr>
      <w:numPr>
        <w:ilvl w:val="5"/>
      </w:numPr>
      <w:tabs>
        <w:tab w:val="num" w:pos="643"/>
      </w:tabs>
      <w:ind w:left="3600" w:hanging="360"/>
    </w:pPr>
  </w:style>
  <w:style w:type="paragraph" w:customStyle="1" w:styleId="AODocTxtL6">
    <w:name w:val="AODocTxtL6"/>
    <w:basedOn w:val="AODocTxt"/>
    <w:uiPriority w:val="99"/>
    <w:rsid w:val="00980F21"/>
    <w:pPr>
      <w:numPr>
        <w:ilvl w:val="6"/>
      </w:numPr>
      <w:tabs>
        <w:tab w:val="num" w:pos="643"/>
      </w:tabs>
      <w:ind w:left="4320" w:hanging="360"/>
    </w:pPr>
  </w:style>
  <w:style w:type="paragraph" w:customStyle="1" w:styleId="AODocTxtL7">
    <w:name w:val="AODocTxtL7"/>
    <w:basedOn w:val="AODocTxt"/>
    <w:uiPriority w:val="99"/>
    <w:rsid w:val="00980F21"/>
    <w:pPr>
      <w:numPr>
        <w:ilvl w:val="7"/>
      </w:numPr>
      <w:tabs>
        <w:tab w:val="num" w:pos="643"/>
      </w:tabs>
      <w:ind w:left="5040" w:hanging="360"/>
    </w:pPr>
  </w:style>
  <w:style w:type="paragraph" w:customStyle="1" w:styleId="AODocTxtL8">
    <w:name w:val="AODocTxtL8"/>
    <w:basedOn w:val="AODocTxt"/>
    <w:uiPriority w:val="99"/>
    <w:rsid w:val="00980F21"/>
    <w:pPr>
      <w:numPr>
        <w:ilvl w:val="8"/>
      </w:numPr>
      <w:tabs>
        <w:tab w:val="num" w:pos="643"/>
      </w:tabs>
      <w:ind w:left="5760" w:hanging="360"/>
    </w:pPr>
  </w:style>
  <w:style w:type="paragraph" w:customStyle="1" w:styleId="AOGenNum1">
    <w:name w:val="AOGenNum1"/>
    <w:basedOn w:val="AOBodyTxt"/>
    <w:next w:val="AOGenNum1Para"/>
    <w:rsid w:val="00980F21"/>
    <w:pPr>
      <w:keepNext/>
      <w:numPr>
        <w:numId w:val="10"/>
      </w:numPr>
    </w:pPr>
    <w:rPr>
      <w:b/>
      <w:caps/>
    </w:rPr>
  </w:style>
  <w:style w:type="paragraph" w:customStyle="1" w:styleId="AOGenNum1Para">
    <w:name w:val="AOGenNum1Para"/>
    <w:basedOn w:val="AOGenNum1"/>
    <w:next w:val="AOGenNum1List"/>
    <w:rsid w:val="00980F21"/>
    <w:pPr>
      <w:numPr>
        <w:ilvl w:val="1"/>
      </w:numPr>
    </w:pPr>
    <w:rPr>
      <w:caps w:val="0"/>
    </w:rPr>
  </w:style>
  <w:style w:type="paragraph" w:customStyle="1" w:styleId="AOGenNum1List">
    <w:name w:val="AOGenNum1List"/>
    <w:basedOn w:val="AOGenNum1"/>
    <w:rsid w:val="00980F21"/>
    <w:pPr>
      <w:keepNext w:val="0"/>
      <w:numPr>
        <w:ilvl w:val="2"/>
      </w:numPr>
    </w:pPr>
    <w:rPr>
      <w:b w:val="0"/>
      <w:caps w:val="0"/>
    </w:rPr>
  </w:style>
  <w:style w:type="paragraph" w:customStyle="1" w:styleId="AOGenNum2">
    <w:name w:val="AOGenNum2"/>
    <w:basedOn w:val="AOBodyTxt"/>
    <w:next w:val="AOGenNum2Para"/>
    <w:rsid w:val="00980F21"/>
    <w:pPr>
      <w:keepNext/>
      <w:numPr>
        <w:numId w:val="11"/>
      </w:numPr>
    </w:pPr>
    <w:rPr>
      <w:b/>
    </w:rPr>
  </w:style>
  <w:style w:type="paragraph" w:customStyle="1" w:styleId="AOGenNum2Para">
    <w:name w:val="AOGenNum2Para"/>
    <w:basedOn w:val="AOGenNum2"/>
    <w:next w:val="AOGenNum2List"/>
    <w:rsid w:val="00980F21"/>
    <w:pPr>
      <w:keepNext w:val="0"/>
      <w:numPr>
        <w:ilvl w:val="1"/>
      </w:numPr>
    </w:pPr>
    <w:rPr>
      <w:b w:val="0"/>
    </w:rPr>
  </w:style>
  <w:style w:type="paragraph" w:customStyle="1" w:styleId="AOGenNum2List">
    <w:name w:val="AOGenNum2List"/>
    <w:basedOn w:val="AOGenNum2"/>
    <w:rsid w:val="00980F21"/>
    <w:pPr>
      <w:keepNext w:val="0"/>
      <w:numPr>
        <w:ilvl w:val="2"/>
      </w:numPr>
    </w:pPr>
    <w:rPr>
      <w:b w:val="0"/>
    </w:rPr>
  </w:style>
  <w:style w:type="paragraph" w:customStyle="1" w:styleId="AOGenNum3">
    <w:name w:val="AOGenNum3"/>
    <w:basedOn w:val="AOBodyTxt"/>
    <w:next w:val="AOGenNum3List"/>
    <w:rsid w:val="00980F21"/>
    <w:pPr>
      <w:numPr>
        <w:numId w:val="12"/>
      </w:numPr>
    </w:pPr>
  </w:style>
  <w:style w:type="paragraph" w:customStyle="1" w:styleId="AOGenNum3List">
    <w:name w:val="AOGenNum3List"/>
    <w:basedOn w:val="AOGenNum3"/>
    <w:rsid w:val="00980F21"/>
    <w:pPr>
      <w:numPr>
        <w:ilvl w:val="1"/>
      </w:numPr>
    </w:pPr>
  </w:style>
  <w:style w:type="paragraph" w:customStyle="1" w:styleId="AOHead1">
    <w:name w:val="AOHead1"/>
    <w:basedOn w:val="AOHeadings"/>
    <w:next w:val="AODocTxtL1"/>
    <w:rsid w:val="00980F21"/>
    <w:pPr>
      <w:keepNext/>
      <w:outlineLvl w:val="0"/>
    </w:pPr>
    <w:rPr>
      <w:b/>
      <w:caps/>
      <w:kern w:val="28"/>
    </w:rPr>
  </w:style>
  <w:style w:type="paragraph" w:customStyle="1" w:styleId="AOHead2">
    <w:name w:val="AOHead2"/>
    <w:basedOn w:val="AOHeadings"/>
    <w:next w:val="AODocTxtL1"/>
    <w:rsid w:val="00980F21"/>
    <w:pPr>
      <w:keepNext/>
      <w:outlineLvl w:val="1"/>
    </w:pPr>
    <w:rPr>
      <w:b/>
    </w:rPr>
  </w:style>
  <w:style w:type="paragraph" w:customStyle="1" w:styleId="AOHead3">
    <w:name w:val="AOHead3"/>
    <w:basedOn w:val="AOHeadings"/>
    <w:next w:val="AODocTxtL2"/>
    <w:rsid w:val="00980F21"/>
    <w:pPr>
      <w:outlineLvl w:val="2"/>
    </w:pPr>
  </w:style>
  <w:style w:type="paragraph" w:customStyle="1" w:styleId="AOHead4">
    <w:name w:val="AOHead4"/>
    <w:basedOn w:val="AOHeadings"/>
    <w:next w:val="AODocTxtL3"/>
    <w:rsid w:val="00980F21"/>
    <w:pPr>
      <w:outlineLvl w:val="3"/>
    </w:pPr>
  </w:style>
  <w:style w:type="paragraph" w:customStyle="1" w:styleId="AOHead5">
    <w:name w:val="AOHead5"/>
    <w:basedOn w:val="AOHeadings"/>
    <w:next w:val="AODocTxtL4"/>
    <w:rsid w:val="00980F21"/>
    <w:pPr>
      <w:outlineLvl w:val="4"/>
    </w:pPr>
  </w:style>
  <w:style w:type="paragraph" w:customStyle="1" w:styleId="AOHead6">
    <w:name w:val="AOHead6"/>
    <w:basedOn w:val="AOHeadings"/>
    <w:next w:val="AODocTxtL5"/>
    <w:rsid w:val="00980F21"/>
    <w:pPr>
      <w:outlineLvl w:val="5"/>
    </w:pPr>
  </w:style>
  <w:style w:type="paragraph" w:customStyle="1" w:styleId="AOAltHead1">
    <w:name w:val="AOAltHead1"/>
    <w:basedOn w:val="AOHead1"/>
    <w:next w:val="AODocTxtL1"/>
    <w:rsid w:val="00980F21"/>
    <w:pPr>
      <w:keepNext w:val="0"/>
    </w:pPr>
    <w:rPr>
      <w:b w:val="0"/>
      <w:caps w:val="0"/>
    </w:rPr>
  </w:style>
  <w:style w:type="paragraph" w:customStyle="1" w:styleId="AOAltHead2">
    <w:name w:val="AOAltHead2"/>
    <w:basedOn w:val="AOHead2"/>
    <w:next w:val="AODocTxtL1"/>
    <w:rsid w:val="00980F21"/>
    <w:pPr>
      <w:keepNext w:val="0"/>
    </w:pPr>
    <w:rPr>
      <w:b w:val="0"/>
    </w:rPr>
  </w:style>
  <w:style w:type="paragraph" w:customStyle="1" w:styleId="AOAltHead3">
    <w:name w:val="AOAltHead3"/>
    <w:basedOn w:val="AOHead3"/>
    <w:next w:val="AODocTxtL1"/>
    <w:rsid w:val="00980F21"/>
  </w:style>
  <w:style w:type="paragraph" w:customStyle="1" w:styleId="AOAltHead4">
    <w:name w:val="AOAltHead4"/>
    <w:basedOn w:val="AOHead4"/>
    <w:next w:val="AODocTxtL2"/>
    <w:rsid w:val="00980F21"/>
    <w:pPr>
      <w:ind w:left="1440"/>
    </w:pPr>
  </w:style>
  <w:style w:type="paragraph" w:customStyle="1" w:styleId="AOAltHead5">
    <w:name w:val="AOAltHead5"/>
    <w:basedOn w:val="AOHead5"/>
    <w:next w:val="AODocTxtL3"/>
    <w:rsid w:val="00980F21"/>
    <w:pPr>
      <w:ind w:left="2160"/>
    </w:pPr>
  </w:style>
  <w:style w:type="paragraph" w:customStyle="1" w:styleId="AOAltHead6">
    <w:name w:val="AOAltHead6"/>
    <w:basedOn w:val="AOHead6"/>
    <w:next w:val="AODocTxtL4"/>
    <w:rsid w:val="00980F21"/>
    <w:pPr>
      <w:ind w:left="2880"/>
    </w:pPr>
  </w:style>
  <w:style w:type="paragraph" w:customStyle="1" w:styleId="AOListNumber">
    <w:name w:val="AOListNumber"/>
    <w:basedOn w:val="AOBodyTxt"/>
    <w:rsid w:val="00980F21"/>
    <w:pPr>
      <w:numPr>
        <w:numId w:val="14"/>
      </w:numPr>
      <w:tabs>
        <w:tab w:val="clear" w:pos="720"/>
      </w:tabs>
    </w:pPr>
  </w:style>
  <w:style w:type="paragraph" w:styleId="lfej">
    <w:name w:val="header"/>
    <w:basedOn w:val="Norml"/>
    <w:link w:val="lfejChar"/>
    <w:rsid w:val="00980F21"/>
    <w:pPr>
      <w:tabs>
        <w:tab w:val="center" w:pos="4153"/>
        <w:tab w:val="right" w:pos="8306"/>
      </w:tabs>
    </w:pPr>
  </w:style>
  <w:style w:type="character" w:customStyle="1" w:styleId="lfejChar">
    <w:name w:val="Élőfej Char"/>
    <w:link w:val="lfej"/>
    <w:locked/>
    <w:rsid w:val="00980F21"/>
    <w:rPr>
      <w:rFonts w:ascii="Garamond" w:hAnsi="Garamond" w:cs="Times New Roman"/>
      <w:sz w:val="24"/>
      <w:szCs w:val="24"/>
    </w:rPr>
  </w:style>
  <w:style w:type="paragraph" w:customStyle="1" w:styleId="AOHead">
    <w:name w:val="AOHead"/>
    <w:basedOn w:val="AOHeadings"/>
    <w:next w:val="AOHead1"/>
    <w:rsid w:val="00980F21"/>
    <w:pPr>
      <w:keepNext/>
    </w:pPr>
    <w:rPr>
      <w:b/>
      <w:caps/>
      <w:kern w:val="28"/>
    </w:rPr>
  </w:style>
  <w:style w:type="paragraph" w:styleId="llb">
    <w:name w:val="footer"/>
    <w:basedOn w:val="Norml"/>
    <w:link w:val="llbChar"/>
    <w:uiPriority w:val="99"/>
    <w:rsid w:val="00980F21"/>
    <w:pPr>
      <w:tabs>
        <w:tab w:val="center" w:pos="4153"/>
        <w:tab w:val="right" w:pos="8306"/>
      </w:tabs>
    </w:pPr>
  </w:style>
  <w:style w:type="character" w:customStyle="1" w:styleId="llbChar">
    <w:name w:val="Élőláb Char"/>
    <w:link w:val="llb"/>
    <w:uiPriority w:val="99"/>
    <w:locked/>
    <w:rsid w:val="00980F21"/>
    <w:rPr>
      <w:rFonts w:ascii="Garamond" w:hAnsi="Garamond" w:cs="Times New Roman"/>
      <w:sz w:val="24"/>
      <w:szCs w:val="24"/>
    </w:rPr>
  </w:style>
  <w:style w:type="character" w:customStyle="1" w:styleId="AODefHeadChar">
    <w:name w:val="AODefHead Char"/>
    <w:rsid w:val="00980F21"/>
    <w:rPr>
      <w:rFonts w:cs="Times New Roman"/>
      <w:sz w:val="22"/>
      <w:lang w:val="hu-HU" w:eastAsia="en-US" w:bidi="ar-SA"/>
    </w:rPr>
  </w:style>
  <w:style w:type="paragraph" w:styleId="Dokumentumtrkp">
    <w:name w:val="Document Map"/>
    <w:basedOn w:val="Norml"/>
    <w:link w:val="DokumentumtrkpChar"/>
    <w:semiHidden/>
    <w:rsid w:val="00980F21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DokumentumtrkpChar">
    <w:name w:val="Dokumentumtérkép Char"/>
    <w:link w:val="Dokumentumtrkp"/>
    <w:semiHidden/>
    <w:locked/>
    <w:rsid w:val="00980F21"/>
    <w:rPr>
      <w:rFonts w:cs="Times New Roman"/>
      <w:sz w:val="2"/>
    </w:rPr>
  </w:style>
  <w:style w:type="paragraph" w:customStyle="1" w:styleId="AOHeading1">
    <w:name w:val="AOHeading1"/>
    <w:basedOn w:val="AOHeadings"/>
    <w:next w:val="AODocTxt"/>
    <w:rsid w:val="00980F21"/>
    <w:pPr>
      <w:keepNext/>
      <w:outlineLvl w:val="0"/>
    </w:pPr>
    <w:rPr>
      <w:b/>
      <w:caps/>
      <w:kern w:val="28"/>
    </w:rPr>
  </w:style>
  <w:style w:type="paragraph" w:customStyle="1" w:styleId="AOHeading2">
    <w:name w:val="AOHeading2"/>
    <w:basedOn w:val="AOHeadings"/>
    <w:next w:val="AODocTxt"/>
    <w:rsid w:val="00980F21"/>
    <w:pPr>
      <w:keepNext/>
      <w:outlineLvl w:val="1"/>
    </w:pPr>
    <w:rPr>
      <w:b/>
    </w:rPr>
  </w:style>
  <w:style w:type="paragraph" w:customStyle="1" w:styleId="AOHeading3">
    <w:name w:val="AOHeading3"/>
    <w:basedOn w:val="AOHeadings"/>
    <w:next w:val="AODocTxtL1"/>
    <w:rsid w:val="00980F21"/>
    <w:pPr>
      <w:keepNext/>
      <w:ind w:left="720"/>
      <w:outlineLvl w:val="2"/>
    </w:pPr>
    <w:rPr>
      <w:b/>
    </w:rPr>
  </w:style>
  <w:style w:type="paragraph" w:customStyle="1" w:styleId="AOHeading4">
    <w:name w:val="AOHeading4"/>
    <w:basedOn w:val="AOHeadings"/>
    <w:next w:val="AODocTxt"/>
    <w:rsid w:val="00980F21"/>
    <w:pPr>
      <w:keepNext/>
      <w:outlineLvl w:val="3"/>
    </w:pPr>
    <w:rPr>
      <w:i/>
    </w:rPr>
  </w:style>
  <w:style w:type="paragraph" w:customStyle="1" w:styleId="AOHeading5">
    <w:name w:val="AOHeading5"/>
    <w:basedOn w:val="AOHeadings"/>
    <w:next w:val="AODocTxtL1"/>
    <w:rsid w:val="00980F21"/>
    <w:pPr>
      <w:keepNext/>
      <w:ind w:left="720"/>
      <w:outlineLvl w:val="4"/>
    </w:pPr>
    <w:rPr>
      <w:i/>
    </w:rPr>
  </w:style>
  <w:style w:type="paragraph" w:customStyle="1" w:styleId="AOHeading6">
    <w:name w:val="AOHeading6"/>
    <w:basedOn w:val="AOHeadings"/>
    <w:next w:val="AODocTxt"/>
    <w:rsid w:val="00980F21"/>
    <w:pPr>
      <w:keepNext/>
      <w:outlineLvl w:val="5"/>
    </w:pPr>
    <w:rPr>
      <w:b/>
      <w:i/>
    </w:rPr>
  </w:style>
  <w:style w:type="paragraph" w:customStyle="1" w:styleId="AOHeading7">
    <w:name w:val="AOHeading7"/>
    <w:basedOn w:val="AOHeadings"/>
    <w:next w:val="AODocTxtL1"/>
    <w:rsid w:val="00980F21"/>
    <w:pPr>
      <w:keepNext/>
      <w:ind w:left="720"/>
      <w:outlineLvl w:val="6"/>
    </w:pPr>
    <w:rPr>
      <w:b/>
      <w:i/>
    </w:rPr>
  </w:style>
  <w:style w:type="paragraph" w:customStyle="1" w:styleId="AONormal10">
    <w:name w:val="AONormal10"/>
    <w:basedOn w:val="AONormal"/>
    <w:rsid w:val="00980F21"/>
    <w:rPr>
      <w:sz w:val="20"/>
    </w:rPr>
  </w:style>
  <w:style w:type="paragraph" w:customStyle="1" w:styleId="AONormal8C">
    <w:name w:val="AONormal8C"/>
    <w:basedOn w:val="AONormal8L"/>
    <w:rsid w:val="00980F21"/>
    <w:pPr>
      <w:jc w:val="center"/>
    </w:pPr>
  </w:style>
  <w:style w:type="paragraph" w:customStyle="1" w:styleId="AONormal8L">
    <w:name w:val="AONormal8L"/>
    <w:basedOn w:val="AONormal"/>
    <w:rsid w:val="00980F21"/>
    <w:pPr>
      <w:spacing w:line="220" w:lineRule="atLeast"/>
    </w:pPr>
    <w:rPr>
      <w:rFonts w:ascii="Arial" w:hAnsi="Arial"/>
      <w:sz w:val="16"/>
    </w:rPr>
  </w:style>
  <w:style w:type="paragraph" w:customStyle="1" w:styleId="AONormal8R">
    <w:name w:val="AONormal8R"/>
    <w:basedOn w:val="AONormal8L"/>
    <w:rsid w:val="00980F21"/>
    <w:pPr>
      <w:jc w:val="right"/>
    </w:pPr>
  </w:style>
  <w:style w:type="paragraph" w:customStyle="1" w:styleId="AOBullet2">
    <w:name w:val="AOBullet2"/>
    <w:basedOn w:val="AOBullet"/>
    <w:rsid w:val="00980F21"/>
    <w:pPr>
      <w:numPr>
        <w:numId w:val="19"/>
      </w:numPr>
      <w:spacing w:before="120"/>
    </w:pPr>
  </w:style>
  <w:style w:type="paragraph" w:customStyle="1" w:styleId="AOBullet3">
    <w:name w:val="AOBullet3"/>
    <w:basedOn w:val="AOBodyTxt"/>
    <w:rsid w:val="00980F21"/>
    <w:pPr>
      <w:numPr>
        <w:numId w:val="20"/>
      </w:numPr>
      <w:tabs>
        <w:tab w:val="clear" w:pos="720"/>
      </w:tabs>
      <w:spacing w:before="120"/>
    </w:pPr>
  </w:style>
  <w:style w:type="paragraph" w:customStyle="1" w:styleId="AOBullet4">
    <w:name w:val="AOBullet4"/>
    <w:basedOn w:val="AOBodyTxt"/>
    <w:rsid w:val="00980F21"/>
    <w:pPr>
      <w:numPr>
        <w:numId w:val="21"/>
      </w:numPr>
      <w:spacing w:before="120"/>
    </w:pPr>
  </w:style>
  <w:style w:type="paragraph" w:customStyle="1" w:styleId="AONormalBold">
    <w:name w:val="AONormalBold"/>
    <w:basedOn w:val="AONormal"/>
    <w:rsid w:val="00980F21"/>
    <w:rPr>
      <w:b/>
    </w:rPr>
  </w:style>
  <w:style w:type="paragraph" w:customStyle="1" w:styleId="AONormal6L">
    <w:name w:val="AONormal6L"/>
    <w:basedOn w:val="AONormal8L"/>
    <w:rsid w:val="00980F21"/>
    <w:pPr>
      <w:spacing w:line="160" w:lineRule="atLeast"/>
      <w:jc w:val="both"/>
    </w:pPr>
    <w:rPr>
      <w:sz w:val="12"/>
    </w:rPr>
  </w:style>
  <w:style w:type="paragraph" w:customStyle="1" w:styleId="AOTitle18">
    <w:name w:val="AOTitle18"/>
    <w:basedOn w:val="AONormal"/>
    <w:rsid w:val="00980F21"/>
    <w:rPr>
      <w:b/>
      <w:sz w:val="36"/>
      <w:szCs w:val="36"/>
    </w:rPr>
  </w:style>
  <w:style w:type="paragraph" w:customStyle="1" w:styleId="AONormal8Ci">
    <w:name w:val="AONormal8Ci"/>
    <w:basedOn w:val="AONormal8C"/>
    <w:rsid w:val="00980F21"/>
    <w:pPr>
      <w:spacing w:after="120" w:line="240" w:lineRule="auto"/>
    </w:pPr>
    <w:rPr>
      <w:i/>
      <w:szCs w:val="16"/>
    </w:rPr>
  </w:style>
  <w:style w:type="paragraph" w:customStyle="1" w:styleId="AOTOC1">
    <w:name w:val="AOTOC1"/>
    <w:basedOn w:val="AOTOCs"/>
    <w:rsid w:val="00980F21"/>
    <w:pPr>
      <w:tabs>
        <w:tab w:val="left" w:pos="720"/>
      </w:tabs>
    </w:pPr>
    <w:rPr>
      <w:b/>
      <w:caps/>
    </w:rPr>
  </w:style>
  <w:style w:type="paragraph" w:customStyle="1" w:styleId="AOTOC2">
    <w:name w:val="AOTOC2"/>
    <w:basedOn w:val="AOTOCs"/>
    <w:rsid w:val="00980F21"/>
    <w:pPr>
      <w:tabs>
        <w:tab w:val="left" w:pos="720"/>
      </w:tabs>
    </w:pPr>
  </w:style>
  <w:style w:type="paragraph" w:customStyle="1" w:styleId="AOTOC3">
    <w:name w:val="AOTOC3"/>
    <w:basedOn w:val="AOTOCs"/>
    <w:rsid w:val="00980F21"/>
    <w:pPr>
      <w:ind w:left="720"/>
    </w:pPr>
    <w:rPr>
      <w:b/>
    </w:rPr>
  </w:style>
  <w:style w:type="paragraph" w:customStyle="1" w:styleId="AOTOC4">
    <w:name w:val="AOTOC4"/>
    <w:basedOn w:val="AOTOCs"/>
    <w:rsid w:val="00980F21"/>
    <w:pPr>
      <w:ind w:left="720"/>
    </w:pPr>
  </w:style>
  <w:style w:type="paragraph" w:customStyle="1" w:styleId="AOTOC5">
    <w:name w:val="AOTOC5"/>
    <w:basedOn w:val="AOTOCs"/>
    <w:rsid w:val="00980F21"/>
    <w:pPr>
      <w:ind w:left="720"/>
    </w:pPr>
    <w:rPr>
      <w:i/>
    </w:rPr>
  </w:style>
  <w:style w:type="paragraph" w:styleId="Bortkcm">
    <w:name w:val="envelope address"/>
    <w:basedOn w:val="Norml"/>
    <w:rsid w:val="00980F21"/>
    <w:pPr>
      <w:framePr w:w="7920" w:h="1980" w:hRule="exact" w:hSpace="180" w:wrap="auto" w:hAnchor="page" w:xAlign="center" w:yAlign="bottom"/>
      <w:ind w:left="2880"/>
    </w:pPr>
    <w:rPr>
      <w:rFonts w:cs="Arial"/>
      <w:szCs w:val="22"/>
    </w:rPr>
  </w:style>
  <w:style w:type="paragraph" w:styleId="Feladcmebortkon">
    <w:name w:val="envelope return"/>
    <w:basedOn w:val="Norml"/>
    <w:rsid w:val="00980F21"/>
    <w:rPr>
      <w:rFonts w:cs="Arial"/>
      <w:sz w:val="20"/>
    </w:rPr>
  </w:style>
  <w:style w:type="paragraph" w:customStyle="1" w:styleId="AONormal8LBold">
    <w:name w:val="AONormal8LBold"/>
    <w:basedOn w:val="AONormal8L"/>
    <w:rsid w:val="00980F21"/>
    <w:rPr>
      <w:b/>
    </w:rPr>
  </w:style>
  <w:style w:type="paragraph" w:customStyle="1" w:styleId="AONormal6R">
    <w:name w:val="AONormal6R"/>
    <w:basedOn w:val="AONormal6L"/>
    <w:rsid w:val="00980F21"/>
    <w:pPr>
      <w:jc w:val="right"/>
    </w:pPr>
  </w:style>
  <w:style w:type="paragraph" w:customStyle="1" w:styleId="AONormal6C">
    <w:name w:val="AONormal6C"/>
    <w:basedOn w:val="AONormal6L"/>
    <w:rsid w:val="00980F21"/>
    <w:pPr>
      <w:jc w:val="center"/>
    </w:pPr>
  </w:style>
  <w:style w:type="character" w:customStyle="1" w:styleId="AONormalChar">
    <w:name w:val="AONormal Char"/>
    <w:rsid w:val="00980F21"/>
    <w:rPr>
      <w:rFonts w:eastAsia="SimSun" w:cs="Times New Roman"/>
      <w:sz w:val="22"/>
      <w:szCs w:val="22"/>
      <w:lang w:val="hu-HU" w:eastAsia="en-US" w:bidi="ar-SA"/>
    </w:rPr>
  </w:style>
  <w:style w:type="character" w:customStyle="1" w:styleId="AOBodyTxtChar">
    <w:name w:val="AOBodyTxt Char"/>
    <w:basedOn w:val="AONormalChar"/>
    <w:rsid w:val="00980F21"/>
    <w:rPr>
      <w:rFonts w:eastAsia="SimSun" w:cs="Times New Roman"/>
      <w:sz w:val="22"/>
      <w:szCs w:val="22"/>
      <w:lang w:val="hu-HU" w:eastAsia="en-US" w:bidi="ar-SA"/>
    </w:rPr>
  </w:style>
  <w:style w:type="character" w:customStyle="1" w:styleId="AOGenNum2Char">
    <w:name w:val="AOGenNum2 Char"/>
    <w:rsid w:val="00980F21"/>
    <w:rPr>
      <w:rFonts w:eastAsia="SimSun" w:cs="Times New Roman"/>
      <w:b/>
      <w:sz w:val="22"/>
      <w:szCs w:val="22"/>
      <w:lang w:val="hu-HU" w:eastAsia="en-US" w:bidi="ar-SA"/>
    </w:rPr>
  </w:style>
  <w:style w:type="paragraph" w:styleId="Buborkszveg">
    <w:name w:val="Balloon Text"/>
    <w:basedOn w:val="Norml"/>
    <w:link w:val="BuborkszvegChar"/>
    <w:semiHidden/>
    <w:rsid w:val="00980F21"/>
    <w:rPr>
      <w:rFonts w:ascii="Times New Roman" w:hAnsi="Times New Roman"/>
      <w:sz w:val="2"/>
      <w:szCs w:val="20"/>
    </w:rPr>
  </w:style>
  <w:style w:type="character" w:customStyle="1" w:styleId="BuborkszvegChar">
    <w:name w:val="Buborékszöveg Char"/>
    <w:link w:val="Buborkszveg"/>
    <w:semiHidden/>
    <w:locked/>
    <w:rsid w:val="00980F21"/>
    <w:rPr>
      <w:rFonts w:cs="Times New Roman"/>
      <w:sz w:val="2"/>
    </w:rPr>
  </w:style>
  <w:style w:type="character" w:customStyle="1" w:styleId="AOAltHead3Char">
    <w:name w:val="AOAltHead3 Char"/>
    <w:rsid w:val="00980F21"/>
    <w:rPr>
      <w:rFonts w:eastAsia="SimSun" w:cs="Times New Roman"/>
      <w:sz w:val="22"/>
      <w:szCs w:val="22"/>
      <w:lang w:val="hu-HU" w:eastAsia="en-US" w:bidi="ar-SA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980F21"/>
    <w:pPr>
      <w:jc w:val="both"/>
    </w:pPr>
    <w:rPr>
      <w:b/>
      <w:bCs/>
    </w:rPr>
  </w:style>
  <w:style w:type="character" w:customStyle="1" w:styleId="MegjegyzstrgyaChar">
    <w:name w:val="Megjegyzés tárgya Char"/>
    <w:link w:val="Megjegyzstrgya"/>
    <w:semiHidden/>
    <w:locked/>
    <w:rsid w:val="00980F21"/>
    <w:rPr>
      <w:rFonts w:ascii="Garamond" w:hAnsi="Garamond" w:cs="Times New Roman"/>
      <w:b/>
      <w:bCs/>
    </w:rPr>
  </w:style>
  <w:style w:type="character" w:customStyle="1" w:styleId="AOHeadingsChar">
    <w:name w:val="AOHeadings Char"/>
    <w:basedOn w:val="AOBodyTxtChar"/>
    <w:rsid w:val="00980F21"/>
    <w:rPr>
      <w:rFonts w:eastAsia="SimSun" w:cs="Times New Roman"/>
      <w:sz w:val="22"/>
      <w:szCs w:val="22"/>
      <w:lang w:val="hu-HU" w:eastAsia="en-US" w:bidi="ar-SA"/>
    </w:rPr>
  </w:style>
  <w:style w:type="character" w:customStyle="1" w:styleId="AOHead3Char">
    <w:name w:val="AOHead3 Char"/>
    <w:basedOn w:val="AOHeadingsChar"/>
    <w:rsid w:val="00980F21"/>
    <w:rPr>
      <w:rFonts w:eastAsia="SimSun" w:cs="Times New Roman"/>
      <w:sz w:val="22"/>
      <w:szCs w:val="22"/>
      <w:lang w:val="hu-HU" w:eastAsia="en-US" w:bidi="ar-SA"/>
    </w:rPr>
  </w:style>
  <w:style w:type="character" w:styleId="Hiperhivatkozs">
    <w:name w:val="Hyperlink"/>
    <w:uiPriority w:val="99"/>
    <w:rsid w:val="00980F21"/>
    <w:rPr>
      <w:rFonts w:cs="Times New Roman"/>
      <w:color w:val="0000FF"/>
      <w:u w:val="single"/>
    </w:rPr>
  </w:style>
  <w:style w:type="character" w:customStyle="1" w:styleId="AOHead4Char">
    <w:name w:val="AOHead4 Char"/>
    <w:basedOn w:val="AOHeadingsChar"/>
    <w:rsid w:val="00980F21"/>
    <w:rPr>
      <w:rFonts w:eastAsia="SimSun" w:cs="Times New Roman"/>
      <w:sz w:val="22"/>
      <w:szCs w:val="22"/>
      <w:lang w:val="hu-HU" w:eastAsia="en-US" w:bidi="ar-SA"/>
    </w:rPr>
  </w:style>
  <w:style w:type="character" w:customStyle="1" w:styleId="AODocTxtChar">
    <w:name w:val="AODocTxt Char"/>
    <w:rsid w:val="00980F21"/>
    <w:rPr>
      <w:rFonts w:eastAsia="SimSun" w:cs="Times New Roman"/>
      <w:sz w:val="22"/>
      <w:szCs w:val="22"/>
      <w:lang w:val="hu-HU" w:eastAsia="en-US" w:bidi="ar-SA"/>
    </w:rPr>
  </w:style>
  <w:style w:type="character" w:customStyle="1" w:styleId="AOGenNum3Char">
    <w:name w:val="AOGenNum3 Char"/>
    <w:rsid w:val="00980F21"/>
    <w:rPr>
      <w:rFonts w:eastAsia="SimSun" w:cs="Times New Roman"/>
      <w:sz w:val="22"/>
      <w:szCs w:val="22"/>
      <w:lang w:val="hu-HU" w:eastAsia="en-US" w:bidi="ar-SA"/>
    </w:rPr>
  </w:style>
  <w:style w:type="paragraph" w:customStyle="1" w:styleId="Felsorols10">
    <w:name w:val="Felsorolás 1"/>
    <w:basedOn w:val="Felsorols"/>
    <w:rsid w:val="00980F21"/>
    <w:pPr>
      <w:tabs>
        <w:tab w:val="clear" w:pos="940"/>
      </w:tabs>
      <w:spacing w:after="120"/>
      <w:ind w:left="0" w:firstLine="0"/>
      <w:jc w:val="both"/>
    </w:pPr>
    <w:rPr>
      <w:rFonts w:ascii="Times New Roman" w:hAnsi="Times New Roman"/>
      <w:szCs w:val="20"/>
      <w:lang w:val="en-GB"/>
    </w:rPr>
  </w:style>
  <w:style w:type="paragraph" w:styleId="Felsorols">
    <w:name w:val="List Bullet"/>
    <w:basedOn w:val="Norml"/>
    <w:rsid w:val="00980F21"/>
    <w:pPr>
      <w:tabs>
        <w:tab w:val="num" w:pos="940"/>
      </w:tabs>
      <w:ind w:left="940" w:hanging="375"/>
    </w:pPr>
  </w:style>
  <w:style w:type="paragraph" w:styleId="Szvegtrzsbehzssal">
    <w:name w:val="Body Text Indent"/>
    <w:basedOn w:val="Norml"/>
    <w:link w:val="SzvegtrzsbehzssalChar"/>
    <w:rsid w:val="00980F21"/>
    <w:pPr>
      <w:ind w:left="360"/>
      <w:jc w:val="both"/>
    </w:pPr>
  </w:style>
  <w:style w:type="character" w:customStyle="1" w:styleId="SzvegtrzsbehzssalChar">
    <w:name w:val="Szövegtörzs behúzással Char"/>
    <w:link w:val="Szvegtrzsbehzssal"/>
    <w:semiHidden/>
    <w:locked/>
    <w:rsid w:val="00980F21"/>
    <w:rPr>
      <w:rFonts w:ascii="Garamond" w:hAnsi="Garamond" w:cs="Times New Roman"/>
      <w:sz w:val="24"/>
      <w:szCs w:val="24"/>
    </w:rPr>
  </w:style>
  <w:style w:type="paragraph" w:customStyle="1" w:styleId="Char1CharCharCharCharCharCharCharCharCharCharChar1CharCharChar1Char">
    <w:name w:val="Char1 Char Char Char Char Char Char Char Char Char Char Char1 Char Char Char1 Char"/>
    <w:basedOn w:val="Norml"/>
    <w:rsid w:val="00980F21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aodoctxtchar0">
    <w:name w:val="aodoctxtchar"/>
    <w:rsid w:val="00980F21"/>
    <w:rPr>
      <w:rFonts w:cs="Times New Roman"/>
    </w:rPr>
  </w:style>
  <w:style w:type="paragraph" w:styleId="Szvegtrzs">
    <w:name w:val="Body Text"/>
    <w:basedOn w:val="Norml"/>
    <w:link w:val="SzvegtrzsChar"/>
    <w:uiPriority w:val="99"/>
    <w:rsid w:val="00980F21"/>
    <w:pPr>
      <w:spacing w:after="120"/>
    </w:pPr>
  </w:style>
  <w:style w:type="character" w:customStyle="1" w:styleId="SzvegtrzsChar">
    <w:name w:val="Szövegtörzs Char"/>
    <w:link w:val="Szvegtrzs"/>
    <w:uiPriority w:val="99"/>
    <w:locked/>
    <w:rsid w:val="00980F21"/>
    <w:rPr>
      <w:rFonts w:ascii="Garamond" w:hAnsi="Garamond" w:cs="Times New Roman"/>
      <w:sz w:val="24"/>
      <w:szCs w:val="24"/>
    </w:rPr>
  </w:style>
  <w:style w:type="paragraph" w:styleId="Szvegtrzsbehzssal2">
    <w:name w:val="Body Text Indent 2"/>
    <w:basedOn w:val="Norml"/>
    <w:link w:val="Szvegtrzsbehzssal2Char"/>
    <w:rsid w:val="00980F21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semiHidden/>
    <w:locked/>
    <w:rsid w:val="00980F21"/>
    <w:rPr>
      <w:rFonts w:ascii="Garamond" w:hAnsi="Garamond" w:cs="Times New Roman"/>
      <w:sz w:val="24"/>
      <w:szCs w:val="24"/>
    </w:rPr>
  </w:style>
  <w:style w:type="paragraph" w:customStyle="1" w:styleId="Lista0">
    <w:name w:val="Lista0"/>
    <w:basedOn w:val="Norml"/>
    <w:rsid w:val="00980F21"/>
    <w:pPr>
      <w:tabs>
        <w:tab w:val="num" w:pos="360"/>
      </w:tabs>
      <w:spacing w:after="60"/>
      <w:jc w:val="both"/>
    </w:pPr>
    <w:rPr>
      <w:rFonts w:ascii="Times New Roman" w:hAnsi="Times New Roman"/>
    </w:rPr>
  </w:style>
  <w:style w:type="paragraph" w:customStyle="1" w:styleId="BodyText22">
    <w:name w:val="Body Text 22"/>
    <w:basedOn w:val="Norml"/>
    <w:rsid w:val="00980F21"/>
    <w:pPr>
      <w:suppressAutoHyphens/>
      <w:spacing w:after="120" w:line="480" w:lineRule="auto"/>
    </w:pPr>
    <w:rPr>
      <w:rFonts w:ascii="Times New Roman" w:hAnsi="Times New Roman"/>
      <w:lang w:eastAsia="ar-SA"/>
    </w:rPr>
  </w:style>
  <w:style w:type="paragraph" w:customStyle="1" w:styleId="Vltozat1">
    <w:name w:val="Változat1"/>
    <w:hidden/>
    <w:semiHidden/>
    <w:rsid w:val="00980F21"/>
    <w:rPr>
      <w:rFonts w:ascii="Garamond" w:hAnsi="Garamond"/>
      <w:sz w:val="24"/>
      <w:szCs w:val="24"/>
    </w:rPr>
  </w:style>
  <w:style w:type="paragraph" w:customStyle="1" w:styleId="Listaszerbekezds1">
    <w:name w:val="Listaszerű bekezdés1"/>
    <w:basedOn w:val="Norml"/>
    <w:uiPriority w:val="34"/>
    <w:qFormat/>
    <w:rsid w:val="00980F2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MarginText">
    <w:name w:val="Margin Text"/>
    <w:basedOn w:val="Norml"/>
    <w:rsid w:val="00980F21"/>
    <w:rPr>
      <w:rFonts w:eastAsia="STZhongsong"/>
      <w:color w:val="000000"/>
      <w:kern w:val="28"/>
      <w:lang w:eastAsia="zh-CN"/>
    </w:rPr>
  </w:style>
  <w:style w:type="character" w:customStyle="1" w:styleId="DeltaViewInsertion">
    <w:name w:val="DeltaView Insertion"/>
    <w:rsid w:val="00980F21"/>
    <w:rPr>
      <w:rFonts w:cs="Times New Roman"/>
      <w:color w:val="0000FF"/>
      <w:spacing w:val="0"/>
      <w:u w:val="single"/>
    </w:rPr>
  </w:style>
  <w:style w:type="paragraph" w:styleId="Megjegyzsfej">
    <w:name w:val="Note Heading"/>
    <w:basedOn w:val="Norml"/>
    <w:next w:val="Norml"/>
    <w:link w:val="MegjegyzsfejChar"/>
    <w:rsid w:val="00980F21"/>
    <w:pPr>
      <w:shd w:val="clear" w:color="auto" w:fill="003366"/>
      <w:spacing w:before="120" w:after="120"/>
    </w:pPr>
    <w:rPr>
      <w:rFonts w:ascii="Arial" w:hAnsi="Arial"/>
      <w:b/>
    </w:rPr>
  </w:style>
  <w:style w:type="character" w:customStyle="1" w:styleId="MegjegyzsfejChar">
    <w:name w:val="Megjegyzésfej Char"/>
    <w:link w:val="Megjegyzsfej"/>
    <w:locked/>
    <w:rsid w:val="00980F21"/>
    <w:rPr>
      <w:rFonts w:ascii="Arial" w:hAnsi="Arial" w:cs="Times New Roman"/>
      <w:b/>
      <w:sz w:val="24"/>
      <w:szCs w:val="24"/>
      <w:shd w:val="clear" w:color="auto" w:fill="003366"/>
    </w:rPr>
  </w:style>
  <w:style w:type="paragraph" w:styleId="Alcm">
    <w:name w:val="Subtitle"/>
    <w:basedOn w:val="Norml"/>
    <w:next w:val="Norml"/>
    <w:link w:val="AlcmChar"/>
    <w:qFormat/>
    <w:rsid w:val="00980F21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link w:val="Alcm"/>
    <w:locked/>
    <w:rsid w:val="00980F21"/>
    <w:rPr>
      <w:rFonts w:ascii="Cambria" w:hAnsi="Cambria" w:cs="Times New Roman"/>
      <w:sz w:val="24"/>
      <w:szCs w:val="24"/>
    </w:rPr>
  </w:style>
  <w:style w:type="paragraph" w:styleId="Cm">
    <w:name w:val="Title"/>
    <w:basedOn w:val="Norml"/>
    <w:next w:val="Norml"/>
    <w:link w:val="CmChar"/>
    <w:qFormat/>
    <w:rsid w:val="00980F2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locked/>
    <w:rsid w:val="00980F21"/>
    <w:rPr>
      <w:rFonts w:ascii="Cambria" w:hAnsi="Cambria" w:cs="Times New Roman"/>
      <w:b/>
      <w:bCs/>
      <w:kern w:val="28"/>
      <w:sz w:val="32"/>
      <w:szCs w:val="32"/>
    </w:rPr>
  </w:style>
  <w:style w:type="paragraph" w:styleId="NormlWeb">
    <w:name w:val="Normal (Web)"/>
    <w:basedOn w:val="Norml"/>
    <w:rsid w:val="00980F21"/>
    <w:rPr>
      <w:rFonts w:ascii="Times New Roman" w:hAnsi="Times New Roman"/>
    </w:rPr>
  </w:style>
  <w:style w:type="character" w:styleId="Kiemels">
    <w:name w:val="Emphasis"/>
    <w:uiPriority w:val="20"/>
    <w:qFormat/>
    <w:rsid w:val="00980F21"/>
    <w:rPr>
      <w:rFonts w:cs="Times New Roman"/>
      <w:i/>
      <w:iCs/>
    </w:rPr>
  </w:style>
  <w:style w:type="paragraph" w:customStyle="1" w:styleId="Char1CharCharCharCharCharCharCharCharCharCharChar1Char">
    <w:name w:val="Char1 Char Char Char Char Char Char Char Char Char Char Char1 Char"/>
    <w:basedOn w:val="Norml"/>
    <w:rsid w:val="00980F21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Rcsostblzat">
    <w:name w:val="Table Grid"/>
    <w:basedOn w:val="Normltblzat"/>
    <w:rsid w:val="00980F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elsorols2">
    <w:name w:val="List Bullet 2"/>
    <w:basedOn w:val="Norml"/>
    <w:rsid w:val="00980F21"/>
    <w:pPr>
      <w:keepLines/>
      <w:numPr>
        <w:ilvl w:val="1"/>
        <w:numId w:val="49"/>
      </w:numPr>
      <w:spacing w:after="120"/>
      <w:jc w:val="both"/>
    </w:pPr>
    <w:rPr>
      <w:rFonts w:ascii="Verdana" w:hAnsi="Verdana"/>
      <w:sz w:val="20"/>
    </w:rPr>
  </w:style>
  <w:style w:type="paragraph" w:styleId="Felsorols3">
    <w:name w:val="List Bullet 3"/>
    <w:basedOn w:val="Norml"/>
    <w:autoRedefine/>
    <w:rsid w:val="00980F21"/>
    <w:pPr>
      <w:keepLines/>
      <w:numPr>
        <w:ilvl w:val="2"/>
        <w:numId w:val="49"/>
      </w:numPr>
      <w:tabs>
        <w:tab w:val="left" w:pos="1077"/>
        <w:tab w:val="left" w:pos="1531"/>
      </w:tabs>
      <w:spacing w:before="120" w:after="60"/>
      <w:jc w:val="both"/>
    </w:pPr>
    <w:rPr>
      <w:rFonts w:ascii="Verdana" w:hAnsi="Verdana"/>
      <w:sz w:val="20"/>
    </w:rPr>
  </w:style>
  <w:style w:type="paragraph" w:customStyle="1" w:styleId="Char1CharCharCharCharCharCharCharChar1CharCharCharCharCharChar3CharCharCharCharCharCharCharCharChar">
    <w:name w:val="Char1 Char Char Char Char Char Char Char Char1 Char Char Char Char Char Char3 Char Char Char Char Char Char Char Char Char"/>
    <w:basedOn w:val="Norml"/>
    <w:rsid w:val="00980F21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Felsorols1">
    <w:name w:val="Felsorolás 1."/>
    <w:basedOn w:val="Norml"/>
    <w:link w:val="Felsorols1Char"/>
    <w:rsid w:val="00980F21"/>
    <w:pPr>
      <w:keepLines/>
      <w:numPr>
        <w:numId w:val="49"/>
      </w:numPr>
      <w:spacing w:before="60" w:after="60"/>
      <w:jc w:val="both"/>
    </w:pPr>
    <w:rPr>
      <w:rFonts w:ascii="Verdana" w:hAnsi="Verdana"/>
      <w:sz w:val="20"/>
    </w:rPr>
  </w:style>
  <w:style w:type="character" w:customStyle="1" w:styleId="Felsorols1Char">
    <w:name w:val="Felsorolás 1. Char"/>
    <w:link w:val="Felsorols1"/>
    <w:locked/>
    <w:rsid w:val="00980F21"/>
    <w:rPr>
      <w:rFonts w:ascii="Verdana" w:hAnsi="Verdana"/>
      <w:szCs w:val="24"/>
      <w:lang w:val="hu-HU" w:eastAsia="hu-HU" w:bidi="ar-SA"/>
    </w:rPr>
  </w:style>
  <w:style w:type="paragraph" w:styleId="Szvegtrzs3">
    <w:name w:val="Body Text 3"/>
    <w:basedOn w:val="Norml"/>
    <w:link w:val="Szvegtrzs3Char"/>
    <w:rsid w:val="00980F21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locked/>
    <w:rsid w:val="00980F21"/>
    <w:rPr>
      <w:rFonts w:ascii="Garamond" w:hAnsi="Garamond" w:cs="Times New Roman"/>
      <w:sz w:val="16"/>
      <w:szCs w:val="16"/>
    </w:rPr>
  </w:style>
  <w:style w:type="character" w:customStyle="1" w:styleId="Bekezdsalap-betutpusa">
    <w:name w:val="Bekezdés alap-betutípusa"/>
    <w:rsid w:val="00980F21"/>
    <w:rPr>
      <w:sz w:val="20"/>
    </w:rPr>
  </w:style>
  <w:style w:type="paragraph" w:customStyle="1" w:styleId="Footer1">
    <w:name w:val="Footer1"/>
    <w:basedOn w:val="Norml"/>
    <w:rsid w:val="00980F21"/>
    <w:pPr>
      <w:widowControl w:val="0"/>
      <w:tabs>
        <w:tab w:val="center" w:pos="4536"/>
        <w:tab w:val="right" w:pos="9072"/>
      </w:tabs>
      <w:jc w:val="both"/>
    </w:pPr>
    <w:rPr>
      <w:rFonts w:ascii="Times New Roman" w:hAnsi="Times New Roman"/>
      <w:sz w:val="20"/>
      <w:szCs w:val="20"/>
    </w:rPr>
  </w:style>
  <w:style w:type="paragraph" w:styleId="Szvegtrzsbehzssal3">
    <w:name w:val="Body Text Indent 3"/>
    <w:basedOn w:val="Norml"/>
    <w:link w:val="Szvegtrzsbehzssal3Char"/>
    <w:rsid w:val="00980F21"/>
    <w:pPr>
      <w:ind w:left="360" w:hanging="360"/>
      <w:jc w:val="both"/>
    </w:pPr>
    <w:rPr>
      <w:rFonts w:ascii="Times New Roman" w:hAnsi="Times New Roman"/>
      <w:sz w:val="22"/>
      <w:szCs w:val="20"/>
    </w:rPr>
  </w:style>
  <w:style w:type="character" w:customStyle="1" w:styleId="Szvegtrzsbehzssal3Char">
    <w:name w:val="Szövegtörzs behúzással 3 Char"/>
    <w:link w:val="Szvegtrzsbehzssal3"/>
    <w:locked/>
    <w:rsid w:val="00980F21"/>
    <w:rPr>
      <w:rFonts w:cs="Times New Roman"/>
      <w:sz w:val="22"/>
    </w:rPr>
  </w:style>
  <w:style w:type="paragraph" w:customStyle="1" w:styleId="StlusFelsorols2Dlt">
    <w:name w:val="Stílus Felsorolás 2 + Dőlt"/>
    <w:basedOn w:val="Felsorols2"/>
    <w:rsid w:val="00980F21"/>
    <w:pPr>
      <w:keepLines w:val="0"/>
      <w:numPr>
        <w:ilvl w:val="0"/>
        <w:numId w:val="0"/>
      </w:numPr>
      <w:tabs>
        <w:tab w:val="num" w:pos="530"/>
      </w:tabs>
      <w:spacing w:before="60" w:after="60"/>
      <w:ind w:left="510" w:hanging="340"/>
    </w:pPr>
    <w:rPr>
      <w:rFonts w:ascii="Garamond" w:hAnsi="Garamond"/>
      <w:i/>
      <w:iCs/>
      <w:sz w:val="24"/>
    </w:rPr>
  </w:style>
  <w:style w:type="paragraph" w:customStyle="1" w:styleId="DefaultParagraphFontParaCharCharCharCharCharChar">
    <w:name w:val="Default Paragraph Font Para Char Char Char Char Char Char"/>
    <w:basedOn w:val="Norml"/>
    <w:rsid w:val="00980F2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rtalomjegyzkcmsora1">
    <w:name w:val="Tartalomjegyzék címsora1"/>
    <w:basedOn w:val="Cmsor1"/>
    <w:next w:val="Norml"/>
    <w:uiPriority w:val="39"/>
    <w:qFormat/>
    <w:rsid w:val="00980F21"/>
    <w:pPr>
      <w:keepLines/>
      <w:spacing w:before="480" w:line="276" w:lineRule="auto"/>
      <w:jc w:val="left"/>
      <w:outlineLvl w:val="9"/>
    </w:pPr>
    <w:rPr>
      <w:bCs w:val="0"/>
      <w:caps/>
      <w:color w:val="365F91"/>
      <w:kern w:val="0"/>
      <w:sz w:val="28"/>
      <w:szCs w:val="28"/>
    </w:rPr>
  </w:style>
  <w:style w:type="character" w:styleId="Mrltotthiperhivatkozs">
    <w:name w:val="FollowedHyperlink"/>
    <w:locked/>
    <w:rsid w:val="00980F21"/>
    <w:rPr>
      <w:color w:val="800080"/>
      <w:u w:val="single"/>
    </w:rPr>
  </w:style>
  <w:style w:type="paragraph" w:customStyle="1" w:styleId="Vltozat2">
    <w:name w:val="Változat2"/>
    <w:hidden/>
    <w:uiPriority w:val="99"/>
    <w:semiHidden/>
    <w:rsid w:val="00980F21"/>
    <w:rPr>
      <w:rFonts w:ascii="Garamond" w:hAnsi="Garamond"/>
      <w:sz w:val="24"/>
      <w:szCs w:val="24"/>
    </w:rPr>
  </w:style>
  <w:style w:type="paragraph" w:customStyle="1" w:styleId="Listaszerbekezds2">
    <w:name w:val="Listaszerű bekezdés2"/>
    <w:basedOn w:val="Norml"/>
    <w:uiPriority w:val="34"/>
    <w:qFormat/>
    <w:rsid w:val="00980F21"/>
    <w:pPr>
      <w:ind w:left="708"/>
    </w:pPr>
  </w:style>
  <w:style w:type="paragraph" w:styleId="Vltozat">
    <w:name w:val="Revision"/>
    <w:hidden/>
    <w:uiPriority w:val="99"/>
    <w:semiHidden/>
    <w:rsid w:val="00A24D3B"/>
    <w:rPr>
      <w:rFonts w:ascii="Garamond" w:hAnsi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07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1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fu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fu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15</Pages>
  <Words>3929</Words>
  <Characters>28559</Characters>
  <Application>Microsoft Office Word</Application>
  <DocSecurity>0</DocSecurity>
  <Lines>237</Lines>
  <Paragraphs>64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32424</CharactersWithSpaces>
  <SharedDoc>false</SharedDoc>
  <HLinks>
    <vt:vector size="12" baseType="variant">
      <vt:variant>
        <vt:i4>7798893</vt:i4>
      </vt:variant>
      <vt:variant>
        <vt:i4>3</vt:i4>
      </vt:variant>
      <vt:variant>
        <vt:i4>0</vt:i4>
      </vt:variant>
      <vt:variant>
        <vt:i4>5</vt:i4>
      </vt:variant>
      <vt:variant>
        <vt:lpwstr>http://www.nfu.hu/</vt:lpwstr>
      </vt:variant>
      <vt:variant>
        <vt:lpwstr/>
      </vt:variant>
      <vt:variant>
        <vt:i4>7798893</vt:i4>
      </vt:variant>
      <vt:variant>
        <vt:i4>0</vt:i4>
      </vt:variant>
      <vt:variant>
        <vt:i4>0</vt:i4>
      </vt:variant>
      <vt:variant>
        <vt:i4>5</vt:i4>
      </vt:variant>
      <vt:variant>
        <vt:lpwstr>http://www.nfu.hu/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Szmodics</dc:creator>
  <cp:lastModifiedBy>Farkas Henriett</cp:lastModifiedBy>
  <cp:revision>7</cp:revision>
  <cp:lastPrinted>2012-01-09T19:50:00Z</cp:lastPrinted>
  <dcterms:created xsi:type="dcterms:W3CDTF">2016-04-05T10:26:00Z</dcterms:created>
  <dcterms:modified xsi:type="dcterms:W3CDTF">2016-04-06T12:47:00Z</dcterms:modified>
</cp:coreProperties>
</file>